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F4" w:rsidRPr="007334F8" w:rsidRDefault="00CF01F4" w:rsidP="002C5FE4">
      <w:pPr>
        <w:jc w:val="center"/>
        <w:outlineLvl w:val="0"/>
        <w:rPr>
          <w:b/>
          <w:lang w:val="en-US"/>
        </w:rPr>
      </w:pPr>
    </w:p>
    <w:p w:rsidR="00CF01F4" w:rsidRDefault="00CF01F4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175D85" w:rsidRPr="00391B6D" w:rsidRDefault="00A7190A" w:rsidP="00175D85">
      <w:pPr>
        <w:jc w:val="center"/>
        <w:outlineLvl w:val="0"/>
        <w:rPr>
          <w:b/>
          <w:color w:val="FF0000"/>
          <w:sz w:val="40"/>
          <w:szCs w:val="40"/>
        </w:rPr>
      </w:pPr>
      <w:r w:rsidRPr="00391B6D">
        <w:rPr>
          <w:b/>
          <w:color w:val="FF0000"/>
          <w:sz w:val="40"/>
          <w:szCs w:val="40"/>
        </w:rPr>
        <w:t>Оценочный лист</w:t>
      </w:r>
      <w:r w:rsidR="00836790" w:rsidRPr="00391B6D">
        <w:rPr>
          <w:b/>
          <w:color w:val="FF0000"/>
          <w:sz w:val="40"/>
          <w:szCs w:val="40"/>
        </w:rPr>
        <w:t xml:space="preserve"> </w:t>
      </w:r>
      <w:proofErr w:type="gramStart"/>
      <w:r w:rsidR="00175D85" w:rsidRPr="00391B6D">
        <w:rPr>
          <w:b/>
          <w:color w:val="FF0000"/>
          <w:sz w:val="40"/>
          <w:szCs w:val="40"/>
        </w:rPr>
        <w:t>педагогической</w:t>
      </w:r>
      <w:proofErr w:type="gramEnd"/>
    </w:p>
    <w:p w:rsidR="00175D85" w:rsidRPr="00391B6D" w:rsidRDefault="00175D85" w:rsidP="00C211C1">
      <w:pPr>
        <w:jc w:val="center"/>
        <w:rPr>
          <w:b/>
          <w:color w:val="FF0000"/>
        </w:rPr>
      </w:pPr>
      <w:r w:rsidRPr="00391B6D">
        <w:rPr>
          <w:b/>
          <w:color w:val="FF0000"/>
          <w:sz w:val="40"/>
          <w:szCs w:val="40"/>
        </w:rPr>
        <w:t xml:space="preserve"> деятельности воспитателя, воспитателя интерната при школе, школы-интерната, коррекционной школы</w:t>
      </w:r>
      <w:r w:rsidR="00C211C1" w:rsidRPr="00391B6D">
        <w:rPr>
          <w:b/>
          <w:color w:val="FF0000"/>
          <w:sz w:val="40"/>
          <w:szCs w:val="40"/>
        </w:rPr>
        <w:t>, де</w:t>
      </w:r>
      <w:r w:rsidR="00C211C1" w:rsidRPr="00391B6D">
        <w:rPr>
          <w:b/>
          <w:color w:val="FF0000"/>
          <w:sz w:val="40"/>
          <w:szCs w:val="40"/>
        </w:rPr>
        <w:t>т</w:t>
      </w:r>
      <w:r w:rsidR="00C211C1" w:rsidRPr="00391B6D">
        <w:rPr>
          <w:b/>
          <w:color w:val="FF0000"/>
          <w:sz w:val="40"/>
          <w:szCs w:val="40"/>
        </w:rPr>
        <w:t xml:space="preserve">ского дома </w:t>
      </w:r>
      <w:r w:rsidRPr="00391B6D">
        <w:rPr>
          <w:b/>
          <w:color w:val="FF0000"/>
          <w:sz w:val="40"/>
          <w:szCs w:val="40"/>
        </w:rPr>
        <w:t>(высшая категория)</w:t>
      </w:r>
    </w:p>
    <w:p w:rsidR="000572F1" w:rsidRPr="00391B6D" w:rsidRDefault="000572F1" w:rsidP="002C5FE4">
      <w:pPr>
        <w:jc w:val="center"/>
        <w:outlineLvl w:val="0"/>
        <w:rPr>
          <w:b/>
          <w:color w:val="FF0000"/>
        </w:rPr>
      </w:pPr>
    </w:p>
    <w:p w:rsidR="00CF01F4" w:rsidRPr="00391B6D" w:rsidRDefault="00CF01F4" w:rsidP="002C5FE4">
      <w:pPr>
        <w:jc w:val="center"/>
        <w:outlineLvl w:val="0"/>
        <w:rPr>
          <w:b/>
          <w:color w:val="FF0000"/>
        </w:rPr>
      </w:pPr>
    </w:p>
    <w:p w:rsidR="00CF01F4" w:rsidRPr="00391B6D" w:rsidRDefault="00CF01F4" w:rsidP="002C5FE4">
      <w:pPr>
        <w:jc w:val="center"/>
        <w:outlineLvl w:val="0"/>
        <w:rPr>
          <w:b/>
          <w:color w:val="FF0000"/>
        </w:rPr>
      </w:pPr>
    </w:p>
    <w:p w:rsidR="00CF01F4" w:rsidRPr="00391B6D" w:rsidRDefault="00CF01F4" w:rsidP="002C5FE4">
      <w:pPr>
        <w:jc w:val="center"/>
        <w:outlineLvl w:val="0"/>
        <w:rPr>
          <w:b/>
          <w:color w:val="FF0000"/>
        </w:rPr>
      </w:pPr>
      <w:bookmarkStart w:id="0" w:name="_GoBack"/>
      <w:bookmarkEnd w:id="0"/>
    </w:p>
    <w:p w:rsidR="00CF01F4" w:rsidRPr="00391B6D" w:rsidRDefault="00CF01F4" w:rsidP="002C5FE4">
      <w:pPr>
        <w:jc w:val="center"/>
        <w:outlineLvl w:val="0"/>
        <w:rPr>
          <w:b/>
          <w:color w:val="FF0000"/>
        </w:rPr>
      </w:pPr>
    </w:p>
    <w:p w:rsidR="002C5FE4" w:rsidRPr="00391B6D" w:rsidRDefault="002C5FE4" w:rsidP="002C5FE4">
      <w:pPr>
        <w:jc w:val="center"/>
        <w:outlineLvl w:val="0"/>
        <w:rPr>
          <w:b/>
          <w:color w:val="FF0000"/>
        </w:rPr>
      </w:pPr>
    </w:p>
    <w:p w:rsidR="002C5FE4" w:rsidRPr="00391B6D" w:rsidRDefault="002C5FE4" w:rsidP="002C5FE4">
      <w:pPr>
        <w:jc w:val="center"/>
        <w:rPr>
          <w:b/>
          <w:color w:val="FF0000"/>
        </w:rPr>
      </w:pPr>
    </w:p>
    <w:p w:rsidR="002C5FE4" w:rsidRPr="00391B6D" w:rsidRDefault="002C5FE4" w:rsidP="002C5FE4">
      <w:pPr>
        <w:jc w:val="center"/>
        <w:rPr>
          <w:b/>
          <w:color w:val="FF0000"/>
        </w:rPr>
      </w:pPr>
    </w:p>
    <w:p w:rsidR="002C5FE4" w:rsidRPr="00391B6D" w:rsidRDefault="002C5FE4" w:rsidP="002C5FE4">
      <w:pPr>
        <w:jc w:val="center"/>
        <w:rPr>
          <w:b/>
          <w:color w:val="FF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9781"/>
      </w:tblGrid>
      <w:tr w:rsidR="00391B6D" w:rsidRPr="00391B6D" w:rsidTr="00095AF2">
        <w:tc>
          <w:tcPr>
            <w:tcW w:w="817" w:type="dxa"/>
          </w:tcPr>
          <w:p w:rsidR="002C5FE4" w:rsidRPr="00391B6D" w:rsidRDefault="002C5FE4" w:rsidP="00095AF2">
            <w:pPr>
              <w:jc w:val="both"/>
              <w:rPr>
                <w:b/>
                <w:color w:val="FF0000"/>
              </w:rPr>
            </w:pPr>
            <w:r w:rsidRPr="00391B6D">
              <w:rPr>
                <w:b/>
                <w:color w:val="FF0000"/>
              </w:rPr>
              <w:t>№</w:t>
            </w:r>
          </w:p>
        </w:tc>
        <w:tc>
          <w:tcPr>
            <w:tcW w:w="9781" w:type="dxa"/>
          </w:tcPr>
          <w:p w:rsidR="002C5FE4" w:rsidRPr="00391B6D" w:rsidRDefault="002C5FE4" w:rsidP="00095AF2">
            <w:pPr>
              <w:jc w:val="center"/>
              <w:rPr>
                <w:b/>
                <w:color w:val="FF0000"/>
              </w:rPr>
            </w:pPr>
            <w:r w:rsidRPr="00391B6D">
              <w:rPr>
                <w:b/>
                <w:color w:val="FF0000"/>
              </w:rPr>
              <w:t>Наименования</w:t>
            </w:r>
          </w:p>
        </w:tc>
      </w:tr>
      <w:tr w:rsidR="00391B6D" w:rsidRPr="00391B6D" w:rsidTr="00095AF2">
        <w:tc>
          <w:tcPr>
            <w:tcW w:w="817" w:type="dxa"/>
          </w:tcPr>
          <w:p w:rsidR="002C5FE4" w:rsidRPr="00391B6D" w:rsidRDefault="002C5FE4" w:rsidP="00095AF2">
            <w:pPr>
              <w:jc w:val="both"/>
              <w:rPr>
                <w:b/>
                <w:color w:val="FF0000"/>
              </w:rPr>
            </w:pPr>
            <w:r w:rsidRPr="00391B6D">
              <w:rPr>
                <w:b/>
                <w:color w:val="FF0000"/>
              </w:rPr>
              <w:t>1</w:t>
            </w:r>
          </w:p>
        </w:tc>
        <w:tc>
          <w:tcPr>
            <w:tcW w:w="9781" w:type="dxa"/>
          </w:tcPr>
          <w:p w:rsidR="002C5FE4" w:rsidRPr="00391B6D" w:rsidRDefault="002C5FE4" w:rsidP="00095AF2">
            <w:pPr>
              <w:jc w:val="both"/>
              <w:rPr>
                <w:b/>
                <w:color w:val="FF0000"/>
              </w:rPr>
            </w:pPr>
            <w:r w:rsidRPr="00391B6D">
              <w:rPr>
                <w:b/>
                <w:color w:val="FF0000"/>
              </w:rPr>
              <w:t>Фамилия Имя Отчество</w:t>
            </w:r>
          </w:p>
        </w:tc>
      </w:tr>
      <w:tr w:rsidR="00391B6D" w:rsidRPr="00391B6D" w:rsidTr="00095AF2">
        <w:tc>
          <w:tcPr>
            <w:tcW w:w="817" w:type="dxa"/>
          </w:tcPr>
          <w:p w:rsidR="002C5FE4" w:rsidRPr="00391B6D" w:rsidRDefault="002C5FE4" w:rsidP="00095AF2">
            <w:pPr>
              <w:jc w:val="both"/>
              <w:rPr>
                <w:b/>
                <w:color w:val="FF0000"/>
              </w:rPr>
            </w:pPr>
            <w:r w:rsidRPr="00391B6D">
              <w:rPr>
                <w:b/>
                <w:color w:val="FF0000"/>
              </w:rPr>
              <w:t>2</w:t>
            </w:r>
          </w:p>
        </w:tc>
        <w:tc>
          <w:tcPr>
            <w:tcW w:w="9781" w:type="dxa"/>
          </w:tcPr>
          <w:p w:rsidR="002C5FE4" w:rsidRPr="00391B6D" w:rsidRDefault="002C5FE4" w:rsidP="00095AF2">
            <w:pPr>
              <w:jc w:val="both"/>
              <w:rPr>
                <w:b/>
                <w:color w:val="FF0000"/>
              </w:rPr>
            </w:pPr>
            <w:r w:rsidRPr="00391B6D">
              <w:rPr>
                <w:b/>
                <w:color w:val="FF0000"/>
              </w:rPr>
              <w:t>Образование, какое учреждение закончил, год окончания</w:t>
            </w:r>
          </w:p>
        </w:tc>
      </w:tr>
      <w:tr w:rsidR="00391B6D" w:rsidRPr="00391B6D" w:rsidTr="00095AF2">
        <w:tc>
          <w:tcPr>
            <w:tcW w:w="817" w:type="dxa"/>
          </w:tcPr>
          <w:p w:rsidR="002C5FE4" w:rsidRPr="00391B6D" w:rsidRDefault="002C5FE4" w:rsidP="00095AF2">
            <w:pPr>
              <w:jc w:val="both"/>
              <w:rPr>
                <w:b/>
                <w:color w:val="FF0000"/>
              </w:rPr>
            </w:pPr>
            <w:r w:rsidRPr="00391B6D">
              <w:rPr>
                <w:b/>
                <w:color w:val="FF0000"/>
              </w:rPr>
              <w:t>3</w:t>
            </w:r>
          </w:p>
        </w:tc>
        <w:tc>
          <w:tcPr>
            <w:tcW w:w="9781" w:type="dxa"/>
          </w:tcPr>
          <w:p w:rsidR="002C5FE4" w:rsidRPr="00391B6D" w:rsidRDefault="002C5FE4" w:rsidP="00095AF2">
            <w:pPr>
              <w:jc w:val="both"/>
              <w:rPr>
                <w:b/>
                <w:color w:val="FF0000"/>
              </w:rPr>
            </w:pPr>
            <w:r w:rsidRPr="00391B6D">
              <w:rPr>
                <w:b/>
                <w:color w:val="FF0000"/>
              </w:rPr>
              <w:t>Место работы (полное наименование учреждения)</w:t>
            </w:r>
          </w:p>
        </w:tc>
      </w:tr>
      <w:tr w:rsidR="00391B6D" w:rsidRPr="00391B6D" w:rsidTr="00095AF2">
        <w:tc>
          <w:tcPr>
            <w:tcW w:w="817" w:type="dxa"/>
          </w:tcPr>
          <w:p w:rsidR="002C5FE4" w:rsidRPr="00391B6D" w:rsidRDefault="002C5FE4" w:rsidP="00095AF2">
            <w:pPr>
              <w:jc w:val="both"/>
              <w:rPr>
                <w:b/>
                <w:color w:val="FF0000"/>
              </w:rPr>
            </w:pPr>
            <w:r w:rsidRPr="00391B6D">
              <w:rPr>
                <w:b/>
                <w:color w:val="FF0000"/>
              </w:rPr>
              <w:t>4</w:t>
            </w:r>
          </w:p>
        </w:tc>
        <w:tc>
          <w:tcPr>
            <w:tcW w:w="9781" w:type="dxa"/>
          </w:tcPr>
          <w:p w:rsidR="002C5FE4" w:rsidRPr="00391B6D" w:rsidRDefault="002C5FE4" w:rsidP="00095AF2">
            <w:pPr>
              <w:jc w:val="both"/>
              <w:rPr>
                <w:b/>
                <w:color w:val="FF0000"/>
              </w:rPr>
            </w:pPr>
            <w:r w:rsidRPr="00391B6D">
              <w:rPr>
                <w:b/>
                <w:color w:val="FF0000"/>
              </w:rPr>
              <w:t>Должность (преподаваемый предмет)</w:t>
            </w:r>
          </w:p>
        </w:tc>
      </w:tr>
      <w:tr w:rsidR="00391B6D" w:rsidRPr="00391B6D" w:rsidTr="00095AF2">
        <w:tc>
          <w:tcPr>
            <w:tcW w:w="817" w:type="dxa"/>
          </w:tcPr>
          <w:p w:rsidR="002C5FE4" w:rsidRPr="00391B6D" w:rsidRDefault="002C5FE4" w:rsidP="00095AF2">
            <w:pPr>
              <w:jc w:val="both"/>
              <w:rPr>
                <w:b/>
                <w:color w:val="FF0000"/>
              </w:rPr>
            </w:pPr>
            <w:r w:rsidRPr="00391B6D">
              <w:rPr>
                <w:b/>
                <w:color w:val="FF0000"/>
              </w:rPr>
              <w:t>5</w:t>
            </w:r>
          </w:p>
        </w:tc>
        <w:tc>
          <w:tcPr>
            <w:tcW w:w="9781" w:type="dxa"/>
          </w:tcPr>
          <w:p w:rsidR="002C5FE4" w:rsidRPr="00391B6D" w:rsidRDefault="002C5FE4" w:rsidP="00095AF2">
            <w:pPr>
              <w:jc w:val="both"/>
              <w:rPr>
                <w:b/>
                <w:color w:val="FF0000"/>
              </w:rPr>
            </w:pPr>
            <w:r w:rsidRPr="00391B6D">
              <w:rPr>
                <w:b/>
                <w:color w:val="FF0000"/>
              </w:rPr>
              <w:t xml:space="preserve">Общий трудовой стаж, стаж педагогической работы </w:t>
            </w:r>
          </w:p>
        </w:tc>
      </w:tr>
      <w:tr w:rsidR="00391B6D" w:rsidRPr="00391B6D" w:rsidTr="00095AF2">
        <w:tc>
          <w:tcPr>
            <w:tcW w:w="817" w:type="dxa"/>
          </w:tcPr>
          <w:p w:rsidR="002C5FE4" w:rsidRPr="00391B6D" w:rsidRDefault="002C5FE4" w:rsidP="00095AF2">
            <w:pPr>
              <w:jc w:val="both"/>
              <w:rPr>
                <w:b/>
                <w:color w:val="FF0000"/>
              </w:rPr>
            </w:pPr>
            <w:r w:rsidRPr="00391B6D">
              <w:rPr>
                <w:b/>
                <w:color w:val="FF0000"/>
              </w:rPr>
              <w:t>6</w:t>
            </w:r>
          </w:p>
        </w:tc>
        <w:tc>
          <w:tcPr>
            <w:tcW w:w="9781" w:type="dxa"/>
          </w:tcPr>
          <w:p w:rsidR="002C5FE4" w:rsidRPr="00391B6D" w:rsidRDefault="002C5FE4" w:rsidP="00095AF2">
            <w:pPr>
              <w:jc w:val="both"/>
              <w:rPr>
                <w:b/>
                <w:color w:val="FF0000"/>
              </w:rPr>
            </w:pPr>
            <w:r w:rsidRPr="00391B6D">
              <w:rPr>
                <w:b/>
                <w:color w:val="FF0000"/>
              </w:rPr>
              <w:t xml:space="preserve">Стаж в данной должности </w:t>
            </w:r>
          </w:p>
        </w:tc>
      </w:tr>
      <w:tr w:rsidR="00391B6D" w:rsidRPr="00391B6D" w:rsidTr="00095AF2">
        <w:tc>
          <w:tcPr>
            <w:tcW w:w="817" w:type="dxa"/>
          </w:tcPr>
          <w:p w:rsidR="002C5FE4" w:rsidRPr="00391B6D" w:rsidRDefault="002C5FE4" w:rsidP="00095AF2">
            <w:pPr>
              <w:jc w:val="both"/>
              <w:rPr>
                <w:b/>
                <w:color w:val="FF0000"/>
              </w:rPr>
            </w:pPr>
            <w:r w:rsidRPr="00391B6D">
              <w:rPr>
                <w:b/>
                <w:color w:val="FF0000"/>
              </w:rPr>
              <w:t>7</w:t>
            </w:r>
          </w:p>
        </w:tc>
        <w:tc>
          <w:tcPr>
            <w:tcW w:w="9781" w:type="dxa"/>
          </w:tcPr>
          <w:p w:rsidR="002C5FE4" w:rsidRPr="00391B6D" w:rsidRDefault="002C5FE4" w:rsidP="00095AF2">
            <w:pPr>
              <w:jc w:val="both"/>
              <w:rPr>
                <w:b/>
                <w:color w:val="FF0000"/>
              </w:rPr>
            </w:pPr>
            <w:r w:rsidRPr="00391B6D">
              <w:rPr>
                <w:b/>
                <w:color w:val="FF0000"/>
              </w:rPr>
              <w:t>Наличие квалификационной категории, дата присвоения</w:t>
            </w:r>
          </w:p>
        </w:tc>
      </w:tr>
      <w:tr w:rsidR="002C5FE4" w:rsidRPr="00391B6D" w:rsidTr="00095AF2">
        <w:tc>
          <w:tcPr>
            <w:tcW w:w="817" w:type="dxa"/>
          </w:tcPr>
          <w:p w:rsidR="002C5FE4" w:rsidRPr="00391B6D" w:rsidRDefault="002C5FE4" w:rsidP="00095AF2">
            <w:pPr>
              <w:jc w:val="both"/>
              <w:rPr>
                <w:b/>
                <w:color w:val="FF0000"/>
              </w:rPr>
            </w:pPr>
            <w:r w:rsidRPr="00391B6D">
              <w:rPr>
                <w:b/>
                <w:color w:val="FF0000"/>
              </w:rPr>
              <w:t>8</w:t>
            </w:r>
          </w:p>
        </w:tc>
        <w:tc>
          <w:tcPr>
            <w:tcW w:w="9781" w:type="dxa"/>
          </w:tcPr>
          <w:p w:rsidR="002C5FE4" w:rsidRPr="00391B6D" w:rsidRDefault="002C5FE4" w:rsidP="00095AF2">
            <w:pPr>
              <w:jc w:val="both"/>
              <w:rPr>
                <w:b/>
                <w:color w:val="FF0000"/>
              </w:rPr>
            </w:pPr>
            <w:r w:rsidRPr="00391B6D">
              <w:rPr>
                <w:b/>
                <w:color w:val="FF0000"/>
              </w:rPr>
              <w:t xml:space="preserve">Заявленная квалификационная категория </w:t>
            </w:r>
          </w:p>
        </w:tc>
      </w:tr>
    </w:tbl>
    <w:p w:rsidR="002C5FE4" w:rsidRPr="00391B6D" w:rsidRDefault="002C5FE4" w:rsidP="002C5FE4">
      <w:pPr>
        <w:jc w:val="center"/>
        <w:rPr>
          <w:b/>
          <w:color w:val="FF0000"/>
        </w:rPr>
      </w:pPr>
    </w:p>
    <w:p w:rsidR="002C5FE4" w:rsidRPr="00391B6D" w:rsidRDefault="002C5FE4" w:rsidP="002C5FE4">
      <w:pPr>
        <w:jc w:val="center"/>
        <w:rPr>
          <w:b/>
          <w:color w:val="FF0000"/>
        </w:rPr>
      </w:pPr>
    </w:p>
    <w:p w:rsidR="002C5FE4" w:rsidRPr="00391B6D" w:rsidRDefault="002C5FE4" w:rsidP="002C5FE4">
      <w:pPr>
        <w:jc w:val="center"/>
        <w:rPr>
          <w:b/>
          <w:color w:val="FF0000"/>
        </w:rPr>
      </w:pPr>
    </w:p>
    <w:p w:rsidR="002C5FE4" w:rsidRPr="00391B6D" w:rsidRDefault="002C5FE4" w:rsidP="002C5FE4">
      <w:pPr>
        <w:jc w:val="center"/>
        <w:rPr>
          <w:b/>
          <w:color w:val="FF0000"/>
        </w:rPr>
      </w:pPr>
    </w:p>
    <w:p w:rsidR="002C5FE4" w:rsidRPr="00391B6D" w:rsidRDefault="002C5FE4" w:rsidP="002C5FE4">
      <w:pPr>
        <w:jc w:val="center"/>
        <w:rPr>
          <w:b/>
          <w:color w:val="FF0000"/>
        </w:rPr>
      </w:pPr>
    </w:p>
    <w:p w:rsidR="002C5FE4" w:rsidRPr="00391B6D" w:rsidRDefault="002C5FE4" w:rsidP="002C5FE4">
      <w:pPr>
        <w:jc w:val="center"/>
        <w:rPr>
          <w:b/>
          <w:color w:val="FF0000"/>
        </w:rPr>
      </w:pPr>
    </w:p>
    <w:p w:rsidR="002C5FE4" w:rsidRPr="00391B6D" w:rsidRDefault="002C5FE4" w:rsidP="002C5FE4">
      <w:pPr>
        <w:jc w:val="center"/>
        <w:rPr>
          <w:b/>
          <w:color w:val="FF0000"/>
        </w:rPr>
      </w:pPr>
    </w:p>
    <w:p w:rsidR="002C5FE4" w:rsidRPr="00391B6D" w:rsidRDefault="002C5FE4" w:rsidP="002C5FE4">
      <w:pPr>
        <w:jc w:val="center"/>
        <w:rPr>
          <w:b/>
          <w:color w:val="FF0000"/>
        </w:rPr>
      </w:pPr>
    </w:p>
    <w:p w:rsidR="002C5FE4" w:rsidRPr="00391B6D" w:rsidRDefault="002C5FE4" w:rsidP="002C5FE4">
      <w:pPr>
        <w:jc w:val="center"/>
        <w:rPr>
          <w:b/>
          <w:color w:val="FF0000"/>
        </w:rPr>
      </w:pPr>
    </w:p>
    <w:p w:rsidR="002C5FE4" w:rsidRPr="00391B6D" w:rsidRDefault="002C5FE4" w:rsidP="002C5FE4">
      <w:pPr>
        <w:jc w:val="center"/>
        <w:rPr>
          <w:b/>
          <w:color w:val="FF0000"/>
        </w:rPr>
      </w:pPr>
    </w:p>
    <w:p w:rsidR="002C5FE4" w:rsidRPr="00391B6D" w:rsidRDefault="002C5FE4" w:rsidP="002C5FE4">
      <w:pPr>
        <w:jc w:val="center"/>
        <w:rPr>
          <w:b/>
          <w:color w:val="FF0000"/>
        </w:rPr>
      </w:pPr>
    </w:p>
    <w:p w:rsidR="002C5FE4" w:rsidRPr="00391B6D" w:rsidRDefault="002C5FE4" w:rsidP="002C5FE4">
      <w:pPr>
        <w:jc w:val="center"/>
        <w:rPr>
          <w:b/>
          <w:color w:val="FF0000"/>
        </w:rPr>
      </w:pPr>
    </w:p>
    <w:p w:rsidR="002C5FE4" w:rsidRPr="00391B6D" w:rsidRDefault="002C5FE4" w:rsidP="002C5FE4">
      <w:pPr>
        <w:jc w:val="center"/>
        <w:rPr>
          <w:b/>
          <w:color w:val="FF0000"/>
          <w:lang w:val="en-US"/>
        </w:rPr>
      </w:pPr>
    </w:p>
    <w:p w:rsidR="007334F8" w:rsidRPr="00391B6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391B6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391B6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391B6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391B6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391B6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391B6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391B6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391B6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391B6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391B6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391B6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391B6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391B6D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391B6D" w:rsidRDefault="007334F8" w:rsidP="002C5FE4">
      <w:pPr>
        <w:jc w:val="center"/>
        <w:rPr>
          <w:b/>
          <w:color w:val="FF0000"/>
          <w:lang w:val="en-US"/>
        </w:rPr>
      </w:pPr>
    </w:p>
    <w:p w:rsidR="002C5FE4" w:rsidRPr="00391B6D" w:rsidRDefault="000572F1" w:rsidP="002C5FE4">
      <w:pPr>
        <w:jc w:val="center"/>
        <w:rPr>
          <w:b/>
          <w:color w:val="FF0000"/>
        </w:rPr>
      </w:pPr>
      <w:r w:rsidRPr="00391B6D">
        <w:rPr>
          <w:b/>
          <w:color w:val="FF0000"/>
        </w:rPr>
        <w:t>2</w:t>
      </w:r>
      <w:r w:rsidR="002C5FE4" w:rsidRPr="00391B6D">
        <w:rPr>
          <w:b/>
          <w:color w:val="FF0000"/>
        </w:rPr>
        <w:t>0____г.</w:t>
      </w:r>
    </w:p>
    <w:p w:rsidR="00114BBD" w:rsidRPr="00D8685E" w:rsidRDefault="00114BBD" w:rsidP="00114BBD">
      <w:pPr>
        <w:jc w:val="center"/>
        <w:rPr>
          <w:b/>
          <w:bCs/>
          <w:color w:val="002060"/>
        </w:rPr>
      </w:pPr>
    </w:p>
    <w:p w:rsidR="00117C73" w:rsidRPr="00D8685E" w:rsidRDefault="008303CA" w:rsidP="00036858">
      <w:pPr>
        <w:pStyle w:val="ab"/>
        <w:numPr>
          <w:ilvl w:val="0"/>
          <w:numId w:val="1"/>
        </w:numPr>
        <w:jc w:val="center"/>
        <w:rPr>
          <w:rFonts w:ascii="Times New Roman" w:hAnsi="Times New Roman"/>
          <w:b/>
          <w:color w:val="002060"/>
        </w:rPr>
      </w:pPr>
      <w:r w:rsidRPr="00D8685E">
        <w:rPr>
          <w:rFonts w:ascii="Times New Roman" w:hAnsi="Times New Roman"/>
          <w:b/>
          <w:color w:val="002060"/>
        </w:rPr>
        <w:t>Продуктивность воспита</w:t>
      </w:r>
      <w:r w:rsidR="000C38A7" w:rsidRPr="00D8685E">
        <w:rPr>
          <w:rFonts w:ascii="Times New Roman" w:hAnsi="Times New Roman"/>
          <w:b/>
          <w:color w:val="002060"/>
        </w:rPr>
        <w:t>тельной деятельности педагога</w:t>
      </w:r>
    </w:p>
    <w:p w:rsidR="000C38A7" w:rsidRPr="00D8685E" w:rsidRDefault="000C38A7" w:rsidP="000C38A7">
      <w:pPr>
        <w:pStyle w:val="ab"/>
        <w:ind w:left="765"/>
        <w:rPr>
          <w:rFonts w:ascii="Times New Roman" w:hAnsi="Times New Roman"/>
          <w:b/>
          <w:color w:val="002060"/>
        </w:rPr>
      </w:pPr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7"/>
        <w:gridCol w:w="2744"/>
        <w:gridCol w:w="850"/>
        <w:gridCol w:w="1134"/>
        <w:gridCol w:w="1276"/>
      </w:tblGrid>
      <w:tr w:rsidR="00D8685E" w:rsidRPr="00D8685E" w:rsidTr="005C6219">
        <w:trPr>
          <w:trHeight w:val="1458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9" w:rsidRPr="00D8685E" w:rsidRDefault="005C6219" w:rsidP="004F7C5B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9" w:rsidRPr="00D8685E" w:rsidRDefault="005C6219" w:rsidP="004F7C5B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9" w:rsidRPr="00D8685E" w:rsidRDefault="005C6219" w:rsidP="004F7C5B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9" w:rsidRPr="00D8685E" w:rsidRDefault="005C6219" w:rsidP="004F7C5B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4</w:t>
            </w:r>
            <w:proofErr w:type="gramStart"/>
            <w:r w:rsidRPr="00D8685E">
              <w:rPr>
                <w:b/>
                <w:color w:val="002060"/>
              </w:rPr>
              <w:t xml:space="preserve">( </w:t>
            </w:r>
            <w:proofErr w:type="gramEnd"/>
            <w:r w:rsidRPr="00D8685E">
              <w:rPr>
                <w:b/>
                <w:color w:val="002060"/>
              </w:rPr>
              <w:t>запо</w:t>
            </w:r>
            <w:r w:rsidRPr="00D8685E">
              <w:rPr>
                <w:b/>
                <w:color w:val="002060"/>
              </w:rPr>
              <w:t>л</w:t>
            </w:r>
            <w:r w:rsidRPr="00D8685E">
              <w:rPr>
                <w:b/>
                <w:color w:val="002060"/>
              </w:rPr>
              <w:t>няется отве</w:t>
            </w:r>
            <w:r w:rsidRPr="00D8685E">
              <w:rPr>
                <w:b/>
                <w:color w:val="002060"/>
              </w:rPr>
              <w:t>т</w:t>
            </w:r>
            <w:r w:rsidRPr="00D8685E">
              <w:rPr>
                <w:b/>
                <w:color w:val="002060"/>
              </w:rPr>
              <w:t>ственным работн</w:t>
            </w:r>
            <w:r w:rsidRPr="00D8685E">
              <w:rPr>
                <w:b/>
                <w:color w:val="002060"/>
              </w:rPr>
              <w:t>и</w:t>
            </w:r>
            <w:r w:rsidRPr="00D8685E">
              <w:rPr>
                <w:b/>
                <w:color w:val="002060"/>
              </w:rPr>
              <w:t>ком)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9" w:rsidRPr="00D8685E" w:rsidRDefault="005C6219" w:rsidP="004F7C5B">
            <w:pPr>
              <w:jc w:val="center"/>
              <w:rPr>
                <w:b/>
                <w:color w:val="002060"/>
              </w:rPr>
            </w:pPr>
            <w:proofErr w:type="gramStart"/>
            <w:r w:rsidRPr="00D8685E">
              <w:rPr>
                <w:b/>
                <w:color w:val="002060"/>
              </w:rPr>
              <w:t>5(заполняется спец</w:t>
            </w:r>
            <w:r w:rsidRPr="00D8685E">
              <w:rPr>
                <w:b/>
                <w:color w:val="002060"/>
              </w:rPr>
              <w:t>и</w:t>
            </w:r>
            <w:r w:rsidRPr="00D8685E">
              <w:rPr>
                <w:b/>
                <w:color w:val="002060"/>
              </w:rPr>
              <w:t xml:space="preserve">алистом отдела </w:t>
            </w:r>
            <w:proofErr w:type="spellStart"/>
            <w:r w:rsidRPr="00D8685E">
              <w:rPr>
                <w:b/>
                <w:color w:val="002060"/>
              </w:rPr>
              <w:t>а</w:t>
            </w:r>
            <w:r w:rsidRPr="00D8685E">
              <w:rPr>
                <w:b/>
                <w:color w:val="002060"/>
              </w:rPr>
              <w:t>т</w:t>
            </w:r>
            <w:r w:rsidRPr="00D8685E">
              <w:rPr>
                <w:b/>
                <w:color w:val="002060"/>
              </w:rPr>
              <w:t>тес</w:t>
            </w:r>
            <w:proofErr w:type="spellEnd"/>
            <w:proofErr w:type="gramEnd"/>
          </w:p>
          <w:p w:rsidR="005C6219" w:rsidRPr="00D8685E" w:rsidRDefault="005C6219" w:rsidP="004F7C5B">
            <w:pPr>
              <w:jc w:val="center"/>
              <w:rPr>
                <w:b/>
                <w:color w:val="002060"/>
              </w:rPr>
            </w:pPr>
            <w:proofErr w:type="spellStart"/>
            <w:proofErr w:type="gramStart"/>
            <w:r w:rsidRPr="00D8685E">
              <w:rPr>
                <w:b/>
                <w:color w:val="002060"/>
              </w:rPr>
              <w:t>тации</w:t>
            </w:r>
            <w:proofErr w:type="spellEnd"/>
            <w:r w:rsidRPr="00D8685E">
              <w:rPr>
                <w:b/>
                <w:color w:val="002060"/>
              </w:rPr>
              <w:t>)</w:t>
            </w:r>
            <w:proofErr w:type="gramEnd"/>
          </w:p>
        </w:tc>
      </w:tr>
      <w:tr w:rsidR="00D8685E" w:rsidRPr="00D8685E" w:rsidTr="005C6219">
        <w:trPr>
          <w:trHeight w:val="268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C1F" w:rsidRPr="00D8685E" w:rsidRDefault="00772C16" w:rsidP="00DF7C1F">
            <w:pPr>
              <w:rPr>
                <w:color w:val="002060"/>
                <w:sz w:val="22"/>
                <w:szCs w:val="22"/>
              </w:rPr>
            </w:pPr>
            <w:r w:rsidRPr="00D8685E">
              <w:rPr>
                <w:color w:val="002060"/>
              </w:rPr>
              <w:t>1</w:t>
            </w:r>
            <w:r w:rsidR="00354751" w:rsidRPr="00D8685E">
              <w:rPr>
                <w:color w:val="002060"/>
              </w:rPr>
              <w:t>.</w:t>
            </w:r>
            <w:r w:rsidR="00DF7C1F" w:rsidRPr="00D8685E">
              <w:rPr>
                <w:color w:val="002060"/>
                <w:sz w:val="22"/>
                <w:szCs w:val="22"/>
              </w:rPr>
              <w:t>Сформированность навыков соци</w:t>
            </w:r>
            <w:r w:rsidR="00DF7C1F" w:rsidRPr="00D8685E">
              <w:rPr>
                <w:color w:val="002060"/>
                <w:sz w:val="22"/>
                <w:szCs w:val="22"/>
              </w:rPr>
              <w:t>а</w:t>
            </w:r>
            <w:r w:rsidR="00DF7C1F" w:rsidRPr="00D8685E">
              <w:rPr>
                <w:color w:val="002060"/>
                <w:sz w:val="22"/>
                <w:szCs w:val="22"/>
              </w:rPr>
              <w:t xml:space="preserve">лизации </w:t>
            </w:r>
          </w:p>
          <w:p w:rsidR="004535E2" w:rsidRPr="00D8685E" w:rsidRDefault="004535E2" w:rsidP="00DF7C1F">
            <w:pPr>
              <w:tabs>
                <w:tab w:val="left" w:pos="410"/>
              </w:tabs>
              <w:rPr>
                <w:color w:val="00206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5E2" w:rsidRPr="00D8685E" w:rsidRDefault="00DF7C1F" w:rsidP="00DF7C1F">
            <w:pPr>
              <w:jc w:val="both"/>
              <w:rPr>
                <w:color w:val="002060"/>
              </w:rPr>
            </w:pPr>
            <w:r w:rsidRPr="00D8685E">
              <w:rPr>
                <w:color w:val="002060"/>
              </w:rPr>
              <w:t>Навыки социализации не сформированы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D8685E" w:rsidRDefault="004535E2" w:rsidP="004535E2">
            <w:pPr>
              <w:jc w:val="both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D8685E" w:rsidRDefault="004535E2" w:rsidP="004535E2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D8685E" w:rsidRDefault="004535E2" w:rsidP="004535E2">
            <w:pPr>
              <w:jc w:val="both"/>
              <w:rPr>
                <w:color w:val="002060"/>
              </w:rPr>
            </w:pPr>
          </w:p>
        </w:tc>
      </w:tr>
      <w:tr w:rsidR="00D8685E" w:rsidRPr="00D8685E" w:rsidTr="005C6219">
        <w:trPr>
          <w:trHeight w:val="268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5E2" w:rsidRPr="00D8685E" w:rsidRDefault="004535E2" w:rsidP="004535E2">
            <w:pPr>
              <w:tabs>
                <w:tab w:val="left" w:pos="410"/>
              </w:tabs>
              <w:rPr>
                <w:b/>
                <w:color w:val="00206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5E2" w:rsidRPr="00D8685E" w:rsidRDefault="00DF7C1F" w:rsidP="004535E2">
            <w:pPr>
              <w:jc w:val="both"/>
              <w:rPr>
                <w:color w:val="002060"/>
              </w:rPr>
            </w:pPr>
            <w:r w:rsidRPr="00D8685E">
              <w:rPr>
                <w:color w:val="002060"/>
              </w:rPr>
              <w:t>Навыки социализации сфо</w:t>
            </w:r>
            <w:r w:rsidRPr="00D8685E">
              <w:rPr>
                <w:color w:val="002060"/>
              </w:rPr>
              <w:t>р</w:t>
            </w:r>
            <w:r w:rsidRPr="00D8685E">
              <w:rPr>
                <w:color w:val="002060"/>
              </w:rPr>
              <w:t>мированы у 70-90%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D8685E" w:rsidRDefault="00772C16" w:rsidP="004535E2">
            <w:pPr>
              <w:jc w:val="both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1</w:t>
            </w:r>
            <w:r w:rsidR="004535E2" w:rsidRPr="00D8685E">
              <w:rPr>
                <w:b/>
                <w:color w:val="00206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D8685E" w:rsidRDefault="004535E2" w:rsidP="004535E2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D8685E" w:rsidRDefault="004535E2" w:rsidP="004535E2">
            <w:pPr>
              <w:jc w:val="both"/>
              <w:rPr>
                <w:color w:val="002060"/>
              </w:rPr>
            </w:pPr>
          </w:p>
        </w:tc>
      </w:tr>
      <w:tr w:rsidR="00D8685E" w:rsidRPr="00D8685E" w:rsidTr="005C6219">
        <w:trPr>
          <w:trHeight w:val="268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5E2" w:rsidRPr="00D8685E" w:rsidRDefault="004535E2" w:rsidP="004535E2">
            <w:pPr>
              <w:tabs>
                <w:tab w:val="left" w:pos="410"/>
              </w:tabs>
              <w:rPr>
                <w:b/>
                <w:color w:val="00206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5E2" w:rsidRPr="00D8685E" w:rsidRDefault="00DF7C1F" w:rsidP="004535E2">
            <w:pPr>
              <w:jc w:val="both"/>
              <w:rPr>
                <w:color w:val="002060"/>
              </w:rPr>
            </w:pPr>
            <w:r w:rsidRPr="00D8685E">
              <w:rPr>
                <w:color w:val="002060"/>
              </w:rPr>
              <w:t>Навыки социализации сфо</w:t>
            </w:r>
            <w:r w:rsidRPr="00D8685E">
              <w:rPr>
                <w:color w:val="002060"/>
              </w:rPr>
              <w:t>р</w:t>
            </w:r>
            <w:r w:rsidRPr="00D8685E">
              <w:rPr>
                <w:color w:val="002060"/>
              </w:rPr>
              <w:t>мированы более чем у 90%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D8685E" w:rsidRDefault="00772C16" w:rsidP="004535E2">
            <w:pPr>
              <w:jc w:val="both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2</w:t>
            </w:r>
            <w:r w:rsidR="004535E2" w:rsidRPr="00D8685E">
              <w:rPr>
                <w:b/>
                <w:color w:val="00206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D8685E" w:rsidRDefault="004535E2" w:rsidP="004535E2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D8685E" w:rsidRDefault="004535E2" w:rsidP="004535E2">
            <w:pPr>
              <w:jc w:val="both"/>
              <w:rPr>
                <w:color w:val="002060"/>
              </w:rPr>
            </w:pPr>
          </w:p>
        </w:tc>
      </w:tr>
      <w:tr w:rsidR="00D8685E" w:rsidRPr="00D8685E" w:rsidTr="005C6219">
        <w:trPr>
          <w:trHeight w:val="268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5E2" w:rsidRPr="00D8685E" w:rsidRDefault="004535E2" w:rsidP="004535E2">
            <w:pPr>
              <w:tabs>
                <w:tab w:val="left" w:pos="410"/>
              </w:tabs>
              <w:rPr>
                <w:b/>
                <w:color w:val="00206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5E2" w:rsidRPr="00D8685E" w:rsidRDefault="004535E2" w:rsidP="004535E2">
            <w:pPr>
              <w:jc w:val="both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D8685E" w:rsidRDefault="004535E2" w:rsidP="004535E2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D8685E" w:rsidRDefault="004535E2" w:rsidP="004535E2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2" w:rsidRPr="00D8685E" w:rsidRDefault="004535E2" w:rsidP="004535E2">
            <w:pPr>
              <w:jc w:val="both"/>
              <w:rPr>
                <w:color w:val="002060"/>
              </w:rPr>
            </w:pPr>
          </w:p>
        </w:tc>
      </w:tr>
      <w:tr w:rsidR="00D8685E" w:rsidRPr="00D8685E" w:rsidTr="00354751">
        <w:trPr>
          <w:trHeight w:val="268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54751" w:rsidRPr="00D8685E" w:rsidRDefault="00354751" w:rsidP="00772C16">
            <w:pPr>
              <w:jc w:val="both"/>
              <w:rPr>
                <w:color w:val="002060"/>
              </w:rPr>
            </w:pPr>
            <w:r w:rsidRPr="00D8685E">
              <w:rPr>
                <w:color w:val="002060"/>
              </w:rPr>
              <w:t xml:space="preserve">Оценивание по показателю </w:t>
            </w:r>
            <w:r w:rsidR="00772C16" w:rsidRPr="00D8685E">
              <w:rPr>
                <w:color w:val="002060"/>
              </w:rPr>
              <w:t>1</w:t>
            </w:r>
            <w:r w:rsidRPr="00D8685E">
              <w:rPr>
                <w:color w:val="002060"/>
              </w:rPr>
              <w:t xml:space="preserve"> осуществляется </w:t>
            </w:r>
            <w:r w:rsidRPr="00D8685E">
              <w:rPr>
                <w:bCs/>
                <w:color w:val="002060"/>
              </w:rPr>
              <w:t>путем определения баллов</w:t>
            </w:r>
            <w:r w:rsidRPr="00D8685E">
              <w:rPr>
                <w:color w:val="002060"/>
              </w:rPr>
              <w:t>.</w:t>
            </w:r>
            <w:r w:rsidR="00836790" w:rsidRPr="00D8685E">
              <w:rPr>
                <w:color w:val="002060"/>
              </w:rPr>
              <w:t xml:space="preserve"> </w:t>
            </w:r>
            <w:r w:rsidRPr="00D8685E">
              <w:rPr>
                <w:bCs/>
                <w:color w:val="002060"/>
              </w:rPr>
              <w:t>Максималь</w:t>
            </w:r>
            <w:r w:rsidR="00772C16" w:rsidRPr="00D8685E">
              <w:rPr>
                <w:bCs/>
                <w:color w:val="002060"/>
              </w:rPr>
              <w:t>ный балл – 2</w:t>
            </w:r>
            <w:r w:rsidRPr="00D8685E">
              <w:rPr>
                <w:bCs/>
                <w:color w:val="002060"/>
              </w:rPr>
              <w:t>0 баллов.</w:t>
            </w:r>
          </w:p>
        </w:tc>
      </w:tr>
      <w:tr w:rsidR="00D8685E" w:rsidRPr="00D8685E" w:rsidTr="005C6219">
        <w:trPr>
          <w:trHeight w:val="268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pStyle w:val="ab"/>
              <w:tabs>
                <w:tab w:val="left" w:pos="410"/>
              </w:tabs>
              <w:ind w:left="0"/>
              <w:rPr>
                <w:rFonts w:ascii="Times New Roman" w:hAnsi="Times New Roman"/>
                <w:color w:val="002060"/>
              </w:rPr>
            </w:pPr>
            <w:r w:rsidRPr="00D8685E">
              <w:rPr>
                <w:rFonts w:ascii="Times New Roman" w:hAnsi="Times New Roman"/>
                <w:color w:val="002060"/>
              </w:rPr>
              <w:t xml:space="preserve">2.Наличие системы воспитательной работы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rPr>
                <w:color w:val="002060"/>
              </w:rPr>
            </w:pPr>
            <w:r w:rsidRPr="00D8685E">
              <w:rPr>
                <w:color w:val="002060"/>
              </w:rPr>
              <w:t>Не реализует воспитател</w:t>
            </w:r>
            <w:r w:rsidRPr="00D8685E">
              <w:rPr>
                <w:color w:val="002060"/>
              </w:rPr>
              <w:t>ь</w:t>
            </w:r>
            <w:r w:rsidRPr="00D8685E">
              <w:rPr>
                <w:color w:val="002060"/>
              </w:rPr>
              <w:t>ные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color w:val="002060"/>
              </w:rPr>
            </w:pPr>
          </w:p>
        </w:tc>
      </w:tr>
      <w:tr w:rsidR="00D8685E" w:rsidRPr="00D8685E" w:rsidTr="005C6219">
        <w:trPr>
          <w:trHeight w:val="268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tabs>
                <w:tab w:val="left" w:pos="410"/>
              </w:tabs>
              <w:rPr>
                <w:b/>
                <w:color w:val="00206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rPr>
                <w:color w:val="002060"/>
              </w:rPr>
            </w:pPr>
            <w:r w:rsidRPr="00D8685E">
              <w:rPr>
                <w:color w:val="002060"/>
              </w:rPr>
              <w:t>Эффективно реализует во</w:t>
            </w:r>
            <w:r w:rsidRPr="00D8685E">
              <w:rPr>
                <w:color w:val="002060"/>
              </w:rPr>
              <w:t>с</w:t>
            </w:r>
            <w:r w:rsidRPr="00D8685E">
              <w:rPr>
                <w:color w:val="002060"/>
              </w:rPr>
              <w:t>питательные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color w:val="002060"/>
              </w:rPr>
            </w:pPr>
          </w:p>
        </w:tc>
      </w:tr>
      <w:tr w:rsidR="00D8685E" w:rsidRPr="00D8685E" w:rsidTr="005C6219">
        <w:trPr>
          <w:trHeight w:val="268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tabs>
                <w:tab w:val="left" w:pos="410"/>
              </w:tabs>
              <w:rPr>
                <w:b/>
                <w:color w:val="00206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rPr>
                <w:color w:val="002060"/>
              </w:rPr>
            </w:pPr>
            <w:r w:rsidRPr="00D8685E">
              <w:rPr>
                <w:color w:val="002060"/>
              </w:rPr>
              <w:t xml:space="preserve"> Разрабатывает и</w:t>
            </w:r>
            <w:r w:rsidR="00B7551A" w:rsidRPr="00D8685E">
              <w:rPr>
                <w:color w:val="002060"/>
              </w:rPr>
              <w:t xml:space="preserve"> </w:t>
            </w:r>
            <w:r w:rsidRPr="00D8685E">
              <w:rPr>
                <w:color w:val="002060"/>
              </w:rPr>
              <w:t>эффективно реализует воспитательные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color w:val="002060"/>
              </w:rPr>
            </w:pPr>
          </w:p>
        </w:tc>
      </w:tr>
      <w:tr w:rsidR="00D8685E" w:rsidRPr="00D8685E" w:rsidTr="005C6219">
        <w:trPr>
          <w:trHeight w:val="268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tabs>
                <w:tab w:val="left" w:pos="410"/>
              </w:tabs>
              <w:rPr>
                <w:b/>
                <w:color w:val="00206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rPr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color w:val="002060"/>
              </w:rPr>
            </w:pPr>
          </w:p>
        </w:tc>
      </w:tr>
      <w:tr w:rsidR="00D8685E" w:rsidRPr="00D8685E" w:rsidTr="00240E3C">
        <w:trPr>
          <w:trHeight w:val="268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color w:val="002060"/>
              </w:rPr>
            </w:pPr>
            <w:r w:rsidRPr="00D8685E">
              <w:rPr>
                <w:color w:val="002060"/>
              </w:rPr>
              <w:t xml:space="preserve">Оценивание по показателю 2 осуществляется </w:t>
            </w:r>
            <w:r w:rsidRPr="00D8685E">
              <w:rPr>
                <w:bCs/>
                <w:color w:val="002060"/>
              </w:rPr>
              <w:t>путем определения баллов</w:t>
            </w:r>
            <w:r w:rsidRPr="00D8685E">
              <w:rPr>
                <w:color w:val="002060"/>
              </w:rPr>
              <w:t>.</w:t>
            </w:r>
            <w:r w:rsidR="00836790" w:rsidRPr="00D8685E">
              <w:rPr>
                <w:color w:val="002060"/>
              </w:rPr>
              <w:t xml:space="preserve"> </w:t>
            </w:r>
            <w:r w:rsidRPr="00D8685E">
              <w:rPr>
                <w:bCs/>
                <w:color w:val="002060"/>
              </w:rPr>
              <w:t>Максимальный балл – 20 баллов.</w:t>
            </w:r>
          </w:p>
        </w:tc>
      </w:tr>
      <w:tr w:rsidR="00D8685E" w:rsidRPr="00D8685E" w:rsidTr="005C6219">
        <w:trPr>
          <w:trHeight w:val="268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tabs>
                <w:tab w:val="left" w:pos="410"/>
              </w:tabs>
              <w:rPr>
                <w:b/>
                <w:color w:val="002060"/>
              </w:rPr>
            </w:pPr>
            <w:r w:rsidRPr="00D8685E">
              <w:rPr>
                <w:bCs/>
                <w:color w:val="002060"/>
              </w:rPr>
              <w:t>3.Коррекционно-развивающая работа в соответствии с перспективным планир</w:t>
            </w:r>
            <w:r w:rsidRPr="00D8685E">
              <w:rPr>
                <w:bCs/>
                <w:color w:val="002060"/>
              </w:rPr>
              <w:t>о</w:t>
            </w:r>
            <w:r w:rsidRPr="00D8685E">
              <w:rPr>
                <w:bCs/>
                <w:color w:val="002060"/>
              </w:rPr>
              <w:t>ванием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color w:val="002060"/>
              </w:rPr>
            </w:pPr>
            <w:r w:rsidRPr="00D8685E">
              <w:rPr>
                <w:color w:val="002060"/>
              </w:rPr>
              <w:t>Не ведется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color w:val="002060"/>
              </w:rPr>
            </w:pPr>
          </w:p>
        </w:tc>
      </w:tr>
      <w:tr w:rsidR="00D8685E" w:rsidRPr="00D8685E" w:rsidTr="005C6219">
        <w:trPr>
          <w:trHeight w:val="268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tabs>
                <w:tab w:val="left" w:pos="410"/>
              </w:tabs>
              <w:rPr>
                <w:b/>
                <w:color w:val="00206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color w:val="002060"/>
              </w:rPr>
            </w:pPr>
            <w:r w:rsidRPr="00D8685E">
              <w:rPr>
                <w:color w:val="002060"/>
              </w:rPr>
              <w:t>Ведется эпизодически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color w:val="002060"/>
              </w:rPr>
            </w:pPr>
          </w:p>
        </w:tc>
      </w:tr>
      <w:tr w:rsidR="00D8685E" w:rsidRPr="00D8685E" w:rsidTr="005C6219">
        <w:trPr>
          <w:trHeight w:val="268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tabs>
                <w:tab w:val="left" w:pos="410"/>
              </w:tabs>
              <w:rPr>
                <w:b/>
                <w:color w:val="00206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color w:val="002060"/>
              </w:rPr>
            </w:pPr>
            <w:r w:rsidRPr="00D8685E">
              <w:rPr>
                <w:color w:val="002060"/>
              </w:rPr>
              <w:t>Ведется системно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color w:val="002060"/>
              </w:rPr>
            </w:pPr>
          </w:p>
        </w:tc>
      </w:tr>
      <w:tr w:rsidR="00D8685E" w:rsidRPr="00D8685E" w:rsidTr="00240E3C">
        <w:trPr>
          <w:trHeight w:val="268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tabs>
                <w:tab w:val="left" w:pos="410"/>
              </w:tabs>
              <w:rPr>
                <w:b/>
                <w:color w:val="00206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CA" w:rsidRPr="00D8685E" w:rsidRDefault="001604CA" w:rsidP="001604CA">
            <w:pPr>
              <w:jc w:val="both"/>
              <w:rPr>
                <w:b/>
                <w:bCs/>
                <w:color w:val="002060"/>
              </w:rPr>
            </w:pPr>
            <w:r w:rsidRPr="00D8685E">
              <w:rPr>
                <w:b/>
                <w:bCs/>
                <w:color w:val="00206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color w:val="002060"/>
              </w:rPr>
            </w:pPr>
          </w:p>
        </w:tc>
      </w:tr>
      <w:tr w:rsidR="00D8685E" w:rsidRPr="00D8685E" w:rsidTr="00240E3C">
        <w:trPr>
          <w:trHeight w:val="268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jc w:val="both"/>
              <w:rPr>
                <w:color w:val="002060"/>
              </w:rPr>
            </w:pPr>
            <w:r w:rsidRPr="00D8685E">
              <w:rPr>
                <w:color w:val="002060"/>
              </w:rPr>
              <w:t xml:space="preserve">Оценивание по показателю 3 осуществляется </w:t>
            </w:r>
            <w:r w:rsidRPr="00D8685E">
              <w:rPr>
                <w:bCs/>
                <w:color w:val="002060"/>
              </w:rPr>
              <w:t>путем определения баллов</w:t>
            </w:r>
            <w:r w:rsidRPr="00D8685E">
              <w:rPr>
                <w:color w:val="002060"/>
              </w:rPr>
              <w:t>.</w:t>
            </w:r>
            <w:r w:rsidR="00836790" w:rsidRPr="00D8685E">
              <w:rPr>
                <w:color w:val="002060"/>
              </w:rPr>
              <w:t xml:space="preserve"> </w:t>
            </w:r>
            <w:r w:rsidRPr="00D8685E">
              <w:rPr>
                <w:bCs/>
                <w:color w:val="002060"/>
              </w:rPr>
              <w:t>Максимальный балл – 20 баллов.</w:t>
            </w:r>
          </w:p>
        </w:tc>
      </w:tr>
      <w:tr w:rsidR="00D8685E" w:rsidRPr="00D8685E" w:rsidTr="005C6219">
        <w:trPr>
          <w:trHeight w:val="148"/>
        </w:trPr>
        <w:tc>
          <w:tcPr>
            <w:tcW w:w="850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604CA" w:rsidRPr="00D8685E" w:rsidRDefault="001604CA" w:rsidP="001604CA">
            <w:pPr>
              <w:jc w:val="right"/>
              <w:rPr>
                <w:color w:val="002060"/>
              </w:rPr>
            </w:pPr>
            <w:r w:rsidRPr="00D8685E">
              <w:rPr>
                <w:color w:val="002060"/>
              </w:rPr>
              <w:t>Средний балл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604CA" w:rsidRPr="00D8685E" w:rsidRDefault="001604CA" w:rsidP="001604CA">
            <w:pPr>
              <w:rPr>
                <w:bCs/>
                <w:color w:val="002060"/>
              </w:rPr>
            </w:pPr>
          </w:p>
          <w:p w:rsidR="001604CA" w:rsidRPr="00D8685E" w:rsidRDefault="001604CA" w:rsidP="001604CA">
            <w:pPr>
              <w:rPr>
                <w:bCs/>
                <w:color w:val="002060"/>
              </w:rPr>
            </w:pPr>
          </w:p>
        </w:tc>
      </w:tr>
    </w:tbl>
    <w:p w:rsidR="005C6219" w:rsidRPr="00D8685E" w:rsidRDefault="005C6219" w:rsidP="00EA4299">
      <w:pPr>
        <w:jc w:val="center"/>
        <w:rPr>
          <w:b/>
          <w:bCs/>
          <w:color w:val="002060"/>
        </w:rPr>
      </w:pPr>
    </w:p>
    <w:p w:rsidR="005C6219" w:rsidRPr="00D8685E" w:rsidRDefault="005C6219" w:rsidP="00EA4299">
      <w:pPr>
        <w:jc w:val="center"/>
        <w:rPr>
          <w:b/>
          <w:bCs/>
          <w:color w:val="002060"/>
        </w:rPr>
      </w:pPr>
    </w:p>
    <w:p w:rsidR="005C6219" w:rsidRPr="00D8685E" w:rsidRDefault="005C6219" w:rsidP="00EA4299">
      <w:pPr>
        <w:jc w:val="center"/>
        <w:rPr>
          <w:b/>
          <w:bCs/>
          <w:color w:val="002060"/>
        </w:rPr>
      </w:pPr>
    </w:p>
    <w:p w:rsidR="005C6219" w:rsidRPr="00D8685E" w:rsidRDefault="005C6219" w:rsidP="00EA4299">
      <w:pPr>
        <w:jc w:val="center"/>
        <w:rPr>
          <w:b/>
          <w:bCs/>
          <w:color w:val="002060"/>
        </w:rPr>
      </w:pPr>
    </w:p>
    <w:p w:rsidR="005C6219" w:rsidRPr="00D8685E" w:rsidRDefault="005C6219" w:rsidP="00EA4299">
      <w:pPr>
        <w:jc w:val="center"/>
        <w:rPr>
          <w:b/>
          <w:bCs/>
          <w:color w:val="002060"/>
        </w:rPr>
      </w:pPr>
    </w:p>
    <w:p w:rsidR="005C6219" w:rsidRPr="00D8685E" w:rsidRDefault="005C6219" w:rsidP="00EA4299">
      <w:pPr>
        <w:jc w:val="center"/>
        <w:rPr>
          <w:b/>
          <w:bCs/>
          <w:color w:val="002060"/>
        </w:rPr>
      </w:pPr>
    </w:p>
    <w:p w:rsidR="005C6219" w:rsidRPr="00D8685E" w:rsidRDefault="005C6219" w:rsidP="00EA4299">
      <w:pPr>
        <w:jc w:val="center"/>
        <w:rPr>
          <w:b/>
          <w:bCs/>
          <w:color w:val="002060"/>
        </w:rPr>
      </w:pPr>
    </w:p>
    <w:p w:rsidR="005C6219" w:rsidRPr="00D8685E" w:rsidRDefault="005C6219" w:rsidP="00EA4299">
      <w:pPr>
        <w:jc w:val="center"/>
        <w:rPr>
          <w:b/>
          <w:bCs/>
          <w:color w:val="002060"/>
        </w:rPr>
      </w:pPr>
    </w:p>
    <w:p w:rsidR="005C6219" w:rsidRPr="00D8685E" w:rsidRDefault="005C6219" w:rsidP="00EA4299">
      <w:pPr>
        <w:jc w:val="center"/>
        <w:rPr>
          <w:b/>
          <w:bCs/>
          <w:color w:val="002060"/>
        </w:rPr>
      </w:pPr>
    </w:p>
    <w:p w:rsidR="005C6219" w:rsidRPr="00D8685E" w:rsidRDefault="005C6219" w:rsidP="00EA4299">
      <w:pPr>
        <w:jc w:val="center"/>
        <w:rPr>
          <w:b/>
          <w:bCs/>
          <w:color w:val="002060"/>
        </w:rPr>
      </w:pPr>
    </w:p>
    <w:p w:rsidR="005C6219" w:rsidRPr="00D8685E" w:rsidRDefault="005C6219" w:rsidP="00EA4299">
      <w:pPr>
        <w:jc w:val="center"/>
        <w:rPr>
          <w:b/>
          <w:bCs/>
          <w:color w:val="002060"/>
        </w:rPr>
      </w:pPr>
    </w:p>
    <w:p w:rsidR="005C6219" w:rsidRPr="00D8685E" w:rsidRDefault="005C6219" w:rsidP="00EA4299">
      <w:pPr>
        <w:jc w:val="center"/>
        <w:rPr>
          <w:b/>
          <w:bCs/>
          <w:color w:val="002060"/>
        </w:rPr>
      </w:pPr>
    </w:p>
    <w:p w:rsidR="005C6219" w:rsidRPr="00D8685E" w:rsidRDefault="005C6219" w:rsidP="00EA4299">
      <w:pPr>
        <w:jc w:val="center"/>
        <w:rPr>
          <w:b/>
          <w:bCs/>
          <w:color w:val="002060"/>
        </w:rPr>
      </w:pPr>
    </w:p>
    <w:p w:rsidR="005C6219" w:rsidRPr="00D8685E" w:rsidRDefault="005C6219" w:rsidP="00EA4299">
      <w:pPr>
        <w:jc w:val="center"/>
        <w:rPr>
          <w:b/>
          <w:bCs/>
          <w:color w:val="002060"/>
        </w:rPr>
      </w:pPr>
    </w:p>
    <w:p w:rsidR="005C6219" w:rsidRPr="00D8685E" w:rsidRDefault="005C6219" w:rsidP="00EA4299">
      <w:pPr>
        <w:jc w:val="center"/>
        <w:rPr>
          <w:b/>
          <w:bCs/>
          <w:color w:val="002060"/>
        </w:rPr>
      </w:pPr>
    </w:p>
    <w:p w:rsidR="005C6219" w:rsidRPr="00D8685E" w:rsidRDefault="005C6219" w:rsidP="00EA4299">
      <w:pPr>
        <w:jc w:val="center"/>
        <w:rPr>
          <w:i/>
          <w:color w:val="002060"/>
        </w:rPr>
      </w:pPr>
    </w:p>
    <w:p w:rsidR="009C0313" w:rsidRPr="00D8685E" w:rsidRDefault="009C0313" w:rsidP="009C0313">
      <w:pPr>
        <w:rPr>
          <w:color w:val="002060"/>
        </w:rPr>
      </w:pPr>
    </w:p>
    <w:p w:rsidR="009C0313" w:rsidRPr="00D8685E" w:rsidRDefault="009C0313" w:rsidP="008E0B74">
      <w:pPr>
        <w:rPr>
          <w:color w:val="002060"/>
        </w:rPr>
      </w:pPr>
    </w:p>
    <w:p w:rsidR="009C0313" w:rsidRPr="00D8685E" w:rsidRDefault="009C0313" w:rsidP="008E0B74">
      <w:pPr>
        <w:rPr>
          <w:color w:val="002060"/>
        </w:rPr>
      </w:pPr>
    </w:p>
    <w:p w:rsidR="00840BC5" w:rsidRPr="00D8685E" w:rsidRDefault="00840BC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840BC5" w:rsidRPr="00D8685E" w:rsidRDefault="00840BC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840BC5" w:rsidRPr="00D8685E" w:rsidRDefault="00840BC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4B2720" w:rsidRPr="00D8685E" w:rsidRDefault="004B2720" w:rsidP="004B2720">
      <w:pPr>
        <w:jc w:val="center"/>
        <w:rPr>
          <w:b/>
          <w:bCs/>
          <w:color w:val="002060"/>
        </w:rPr>
      </w:pPr>
    </w:p>
    <w:p w:rsidR="00840BC5" w:rsidRPr="00D8685E" w:rsidRDefault="00840BC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840BC5" w:rsidRPr="00D8685E" w:rsidRDefault="00840BC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840BC5" w:rsidRPr="00D8685E" w:rsidRDefault="00840BC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354751" w:rsidRPr="00D8685E" w:rsidRDefault="00354751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354751" w:rsidRPr="00D8685E" w:rsidRDefault="00354751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354751" w:rsidRPr="00D8685E" w:rsidRDefault="00354751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354751" w:rsidRPr="00D8685E" w:rsidRDefault="00354751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354751" w:rsidRPr="00D8685E" w:rsidRDefault="00354751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354751" w:rsidRPr="00D8685E" w:rsidRDefault="00354751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354751" w:rsidRPr="00D8685E" w:rsidRDefault="00354751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354751" w:rsidRPr="00D8685E" w:rsidRDefault="00354751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354751" w:rsidRPr="00D8685E" w:rsidRDefault="00354751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240E3C" w:rsidRPr="00D8685E" w:rsidRDefault="00240E3C" w:rsidP="00114BBD">
      <w:pPr>
        <w:rPr>
          <w:color w:val="002060"/>
        </w:rPr>
      </w:pPr>
    </w:p>
    <w:p w:rsidR="00240E3C" w:rsidRPr="00D8685E" w:rsidRDefault="00240E3C" w:rsidP="00114BBD">
      <w:pPr>
        <w:rPr>
          <w:color w:val="002060"/>
        </w:rPr>
      </w:pPr>
    </w:p>
    <w:p w:rsidR="00240E3C" w:rsidRPr="00D8685E" w:rsidRDefault="00240E3C" w:rsidP="00114BBD">
      <w:pPr>
        <w:rPr>
          <w:color w:val="002060"/>
        </w:rPr>
      </w:pPr>
    </w:p>
    <w:p w:rsidR="00114BBD" w:rsidRPr="00D8685E" w:rsidRDefault="00114BBD" w:rsidP="00114BBD">
      <w:pPr>
        <w:rPr>
          <w:color w:val="002060"/>
        </w:rPr>
      </w:pPr>
    </w:p>
    <w:p w:rsidR="00840BC5" w:rsidRPr="00D8685E" w:rsidRDefault="00840BC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840BC5" w:rsidRPr="00D8685E" w:rsidRDefault="00840BC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840BC5" w:rsidRPr="00D8685E" w:rsidRDefault="00840BC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840BC5" w:rsidRPr="00D8685E" w:rsidRDefault="00840BC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840BC5" w:rsidRPr="00D8685E" w:rsidRDefault="00840BC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50275" w:rsidRPr="00D8685E" w:rsidRDefault="0095027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50275" w:rsidRPr="00D8685E" w:rsidRDefault="0095027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50275" w:rsidRPr="00D8685E" w:rsidRDefault="0095027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50275" w:rsidRPr="00D8685E" w:rsidRDefault="0095027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50275" w:rsidRPr="00D8685E" w:rsidRDefault="0095027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50275" w:rsidRPr="00D8685E" w:rsidRDefault="0095027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50275" w:rsidRPr="00D8685E" w:rsidRDefault="0095027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50275" w:rsidRPr="00D8685E" w:rsidRDefault="0095027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240E3C" w:rsidRPr="00D8685E" w:rsidRDefault="00240E3C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240E3C" w:rsidRPr="00D8685E" w:rsidRDefault="00240E3C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950275" w:rsidRPr="00D8685E" w:rsidRDefault="00950275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40258D" w:rsidRPr="00D8685E" w:rsidRDefault="0040258D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40258D" w:rsidRPr="00D8685E" w:rsidRDefault="0040258D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DF7C1F" w:rsidRPr="00D8685E" w:rsidRDefault="00DF7C1F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DF7C1F" w:rsidRPr="00D8685E" w:rsidRDefault="00DF7C1F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4B2720" w:rsidRPr="00D8685E" w:rsidRDefault="004B2720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40258D" w:rsidRPr="00D8685E" w:rsidRDefault="0040258D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4B2720" w:rsidRPr="00D8685E" w:rsidRDefault="004B2720" w:rsidP="00B1082C">
      <w:pPr>
        <w:pStyle w:val="a9"/>
        <w:ind w:left="360"/>
        <w:rPr>
          <w:bCs/>
          <w:color w:val="002060"/>
          <w:sz w:val="20"/>
          <w:szCs w:val="20"/>
        </w:rPr>
      </w:pPr>
    </w:p>
    <w:p w:rsidR="0075056C" w:rsidRPr="00D8685E" w:rsidRDefault="0075056C" w:rsidP="0075056C">
      <w:pPr>
        <w:rPr>
          <w:b/>
          <w:color w:val="002060"/>
        </w:rPr>
      </w:pPr>
      <w:r w:rsidRPr="00D8685E">
        <w:rPr>
          <w:b/>
          <w:color w:val="002060"/>
        </w:rPr>
        <w:lastRenderedPageBreak/>
        <w:t xml:space="preserve">                         2. Продуктивность личного вклада педагогического работника в повышение качества образования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827"/>
        <w:gridCol w:w="851"/>
        <w:gridCol w:w="1134"/>
        <w:gridCol w:w="1134"/>
      </w:tblGrid>
      <w:tr w:rsidR="00D8685E" w:rsidRPr="00D8685E" w:rsidTr="006752B3">
        <w:trPr>
          <w:trHeight w:val="14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  <w:r w:rsidRPr="00D8685E">
              <w:rPr>
                <w:rFonts w:eastAsiaTheme="minorEastAsia"/>
                <w:b/>
                <w:color w:val="002060"/>
              </w:rPr>
              <w:t>4(заполняется о</w:t>
            </w:r>
            <w:r w:rsidRPr="00D8685E">
              <w:rPr>
                <w:rFonts w:eastAsiaTheme="minorEastAsia"/>
                <w:b/>
                <w:color w:val="002060"/>
              </w:rPr>
              <w:t>т</w:t>
            </w:r>
            <w:r w:rsidRPr="00D8685E">
              <w:rPr>
                <w:rFonts w:eastAsiaTheme="minorEastAsia"/>
                <w:b/>
                <w:color w:val="002060"/>
              </w:rPr>
              <w:t>ветстве</w:t>
            </w:r>
            <w:r w:rsidRPr="00D8685E">
              <w:rPr>
                <w:rFonts w:eastAsiaTheme="minorEastAsia"/>
                <w:b/>
                <w:color w:val="002060"/>
              </w:rPr>
              <w:t>н</w:t>
            </w:r>
            <w:r w:rsidRPr="00D8685E">
              <w:rPr>
                <w:rFonts w:eastAsiaTheme="minorEastAsia"/>
                <w:b/>
                <w:color w:val="002060"/>
              </w:rPr>
              <w:t>ным р</w:t>
            </w:r>
            <w:r w:rsidRPr="00D8685E">
              <w:rPr>
                <w:rFonts w:eastAsiaTheme="minorEastAsia"/>
                <w:b/>
                <w:color w:val="002060"/>
              </w:rPr>
              <w:t>а</w:t>
            </w:r>
            <w:r w:rsidRPr="00D8685E">
              <w:rPr>
                <w:rFonts w:eastAsiaTheme="minorEastAsia"/>
                <w:b/>
                <w:color w:val="002060"/>
              </w:rPr>
              <w:t>ботн</w:t>
            </w:r>
            <w:r w:rsidRPr="00D8685E">
              <w:rPr>
                <w:rFonts w:eastAsiaTheme="minorEastAsia"/>
                <w:b/>
                <w:color w:val="002060"/>
              </w:rPr>
              <w:t>и</w:t>
            </w:r>
            <w:r w:rsidRPr="00D8685E">
              <w:rPr>
                <w:rFonts w:eastAsiaTheme="minorEastAsia"/>
                <w:b/>
                <w:color w:val="002060"/>
              </w:rPr>
              <w:t>ком)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  <w:r w:rsidRPr="00D8685E">
              <w:rPr>
                <w:rFonts w:eastAsiaTheme="minorEastAsia"/>
                <w:b/>
                <w:color w:val="002060"/>
              </w:rPr>
              <w:t>5(заполняется сп</w:t>
            </w:r>
            <w:r w:rsidRPr="00D8685E">
              <w:rPr>
                <w:rFonts w:eastAsiaTheme="minorEastAsia"/>
                <w:b/>
                <w:color w:val="002060"/>
              </w:rPr>
              <w:t>е</w:t>
            </w:r>
            <w:r w:rsidRPr="00D8685E">
              <w:rPr>
                <w:rFonts w:eastAsiaTheme="minorEastAsia"/>
                <w:b/>
                <w:color w:val="002060"/>
              </w:rPr>
              <w:t>циал</w:t>
            </w:r>
            <w:r w:rsidRPr="00D8685E">
              <w:rPr>
                <w:rFonts w:eastAsiaTheme="minorEastAsia"/>
                <w:b/>
                <w:color w:val="002060"/>
              </w:rPr>
              <w:t>и</w:t>
            </w:r>
            <w:r w:rsidRPr="00D8685E">
              <w:rPr>
                <w:rFonts w:eastAsiaTheme="minorEastAsia"/>
                <w:b/>
                <w:color w:val="002060"/>
              </w:rPr>
              <w:t>стом о</w:t>
            </w:r>
            <w:r w:rsidRPr="00D8685E">
              <w:rPr>
                <w:rFonts w:eastAsiaTheme="minorEastAsia"/>
                <w:b/>
                <w:color w:val="002060"/>
              </w:rPr>
              <w:t>т</w:t>
            </w:r>
            <w:r w:rsidRPr="00D8685E">
              <w:rPr>
                <w:rFonts w:eastAsiaTheme="minorEastAsia"/>
                <w:b/>
                <w:color w:val="002060"/>
              </w:rPr>
              <w:t>дела а</w:t>
            </w:r>
            <w:r w:rsidRPr="00D8685E">
              <w:rPr>
                <w:rFonts w:eastAsiaTheme="minorEastAsia"/>
                <w:b/>
                <w:color w:val="002060"/>
              </w:rPr>
              <w:t>т</w:t>
            </w:r>
            <w:r w:rsidRPr="00D8685E">
              <w:rPr>
                <w:rFonts w:eastAsiaTheme="minorEastAsia"/>
                <w:b/>
                <w:color w:val="002060"/>
              </w:rPr>
              <w:t>тестации)</w:t>
            </w: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pStyle w:val="af7"/>
              <w:jc w:val="both"/>
              <w:rPr>
                <w:color w:val="002060"/>
              </w:rPr>
            </w:pPr>
            <w:r w:rsidRPr="00D8685E">
              <w:rPr>
                <w:color w:val="002060"/>
              </w:rPr>
              <w:t>1.Совершенствование методов обучения и воспитания через проведение  внекла</w:t>
            </w:r>
            <w:r w:rsidRPr="00D8685E">
              <w:rPr>
                <w:color w:val="002060"/>
              </w:rPr>
              <w:t>с</w:t>
            </w:r>
            <w:r w:rsidRPr="00D8685E">
              <w:rPr>
                <w:color w:val="002060"/>
              </w:rPr>
              <w:t>сных мероприятий  на МО муниципал</w:t>
            </w:r>
            <w:r w:rsidRPr="00D8685E">
              <w:rPr>
                <w:color w:val="002060"/>
              </w:rPr>
              <w:t>ь</w:t>
            </w:r>
            <w:r w:rsidRPr="00D8685E">
              <w:rPr>
                <w:color w:val="002060"/>
              </w:rPr>
              <w:t>ного уровня (экспертный лист  оценив</w:t>
            </w:r>
            <w:r w:rsidRPr="00D8685E">
              <w:rPr>
                <w:color w:val="002060"/>
              </w:rPr>
              <w:t>а</w:t>
            </w:r>
            <w:r w:rsidRPr="00D8685E">
              <w:rPr>
                <w:color w:val="002060"/>
              </w:rPr>
              <w:t>ния, протокол посещения первого  вн</w:t>
            </w:r>
            <w:r w:rsidRPr="00D8685E">
              <w:rPr>
                <w:color w:val="002060"/>
              </w:rPr>
              <w:t>е</w:t>
            </w:r>
            <w:r w:rsidRPr="00D8685E">
              <w:rPr>
                <w:color w:val="002060"/>
              </w:rPr>
              <w:t>классного мероприятия от МО муниц</w:t>
            </w:r>
            <w:r w:rsidRPr="00D8685E">
              <w:rPr>
                <w:color w:val="002060"/>
              </w:rPr>
              <w:t>и</w:t>
            </w:r>
            <w:r w:rsidRPr="00D8685E">
              <w:rPr>
                <w:color w:val="002060"/>
              </w:rPr>
              <w:t>пального уровня)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D8685E">
              <w:rPr>
                <w:b w:val="0"/>
                <w:bCs/>
                <w:color w:val="002060"/>
                <w:sz w:val="20"/>
                <w:szCs w:val="20"/>
              </w:rPr>
              <w:t>Неудовлетворительный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pStyle w:val="af7"/>
              <w:jc w:val="both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D8685E">
              <w:rPr>
                <w:b w:val="0"/>
                <w:bCs/>
                <w:color w:val="002060"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pStyle w:val="af7"/>
              <w:jc w:val="both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D8685E">
              <w:rPr>
                <w:b w:val="0"/>
                <w:bCs/>
                <w:color w:val="002060"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pStyle w:val="af7"/>
              <w:jc w:val="both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D8685E">
              <w:rPr>
                <w:b w:val="0"/>
                <w:bCs/>
                <w:color w:val="002060"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ind w:left="360"/>
              <w:jc w:val="both"/>
              <w:rPr>
                <w:b w:val="0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  <w:r w:rsidRPr="00D8685E">
              <w:rPr>
                <w:bCs/>
                <w:color w:val="002060"/>
              </w:rPr>
              <w:t>Оценивание по показателю 1 осуществляется путем определения баллов. Максимальный балл -30 баллов.</w:t>
            </w: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b/>
                <w:color w:val="002060"/>
              </w:rPr>
            </w:pPr>
            <w:r w:rsidRPr="00D8685E">
              <w:rPr>
                <w:color w:val="002060"/>
              </w:rPr>
              <w:t>2. Совершенствование методов обучения и воспитания через проведение  внекла</w:t>
            </w:r>
            <w:r w:rsidRPr="00D8685E">
              <w:rPr>
                <w:color w:val="002060"/>
              </w:rPr>
              <w:t>с</w:t>
            </w:r>
            <w:r w:rsidRPr="00D8685E">
              <w:rPr>
                <w:color w:val="002060"/>
              </w:rPr>
              <w:t>сных мероприятий  на МО муниципал</w:t>
            </w:r>
            <w:r w:rsidRPr="00D8685E">
              <w:rPr>
                <w:color w:val="002060"/>
              </w:rPr>
              <w:t>ь</w:t>
            </w:r>
            <w:r w:rsidRPr="00D8685E">
              <w:rPr>
                <w:color w:val="002060"/>
              </w:rPr>
              <w:t>ного уровня (экспертный лист  оценив</w:t>
            </w:r>
            <w:r w:rsidRPr="00D8685E">
              <w:rPr>
                <w:color w:val="002060"/>
              </w:rPr>
              <w:t>а</w:t>
            </w:r>
            <w:r w:rsidRPr="00D8685E">
              <w:rPr>
                <w:color w:val="002060"/>
              </w:rPr>
              <w:t>ния, протокол посещения второго  вн</w:t>
            </w:r>
            <w:r w:rsidRPr="00D8685E">
              <w:rPr>
                <w:color w:val="002060"/>
              </w:rPr>
              <w:t>е</w:t>
            </w:r>
            <w:r w:rsidRPr="00D8685E">
              <w:rPr>
                <w:color w:val="002060"/>
              </w:rPr>
              <w:t>классного мероприятия  от МО муниц</w:t>
            </w:r>
            <w:r w:rsidRPr="00D8685E">
              <w:rPr>
                <w:color w:val="002060"/>
              </w:rPr>
              <w:t>и</w:t>
            </w:r>
            <w:r w:rsidRPr="00D8685E">
              <w:rPr>
                <w:color w:val="002060"/>
              </w:rPr>
              <w:t>пального уровня)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D8685E">
              <w:rPr>
                <w:b w:val="0"/>
                <w:bCs/>
                <w:color w:val="002060"/>
                <w:sz w:val="20"/>
                <w:szCs w:val="20"/>
              </w:rPr>
              <w:t>Неудовлетворительный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D8685E">
              <w:rPr>
                <w:b w:val="0"/>
                <w:bCs/>
                <w:color w:val="002060"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D8685E">
              <w:rPr>
                <w:b w:val="0"/>
                <w:bCs/>
                <w:color w:val="002060"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D8685E">
              <w:rPr>
                <w:b w:val="0"/>
                <w:bCs/>
                <w:color w:val="002060"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ind w:left="360"/>
              <w:jc w:val="both"/>
              <w:rPr>
                <w:b w:val="0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  <w:r w:rsidRPr="00D8685E">
              <w:rPr>
                <w:bCs/>
                <w:color w:val="002060"/>
              </w:rPr>
              <w:t>Оценивание по показателю 2 осуществляется путем определения баллов. Максимальный балл -30 баллов.</w:t>
            </w: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b/>
                <w:color w:val="002060"/>
              </w:rPr>
            </w:pPr>
            <w:r w:rsidRPr="00D8685E">
              <w:rPr>
                <w:color w:val="002060"/>
              </w:rPr>
              <w:t>3.Совершенствование методов обучения и воспитания через проведение внекла</w:t>
            </w:r>
            <w:r w:rsidRPr="00D8685E">
              <w:rPr>
                <w:color w:val="002060"/>
              </w:rPr>
              <w:t>с</w:t>
            </w:r>
            <w:r w:rsidRPr="00D8685E">
              <w:rPr>
                <w:color w:val="002060"/>
              </w:rPr>
              <w:t>сных мероприятий на МО муниципал</w:t>
            </w:r>
            <w:r w:rsidRPr="00D8685E">
              <w:rPr>
                <w:color w:val="002060"/>
              </w:rPr>
              <w:t>ь</w:t>
            </w:r>
            <w:r w:rsidRPr="00D8685E">
              <w:rPr>
                <w:color w:val="002060"/>
              </w:rPr>
              <w:t>ного уровня (экспертный лист  оценив</w:t>
            </w:r>
            <w:r w:rsidRPr="00D8685E">
              <w:rPr>
                <w:color w:val="002060"/>
              </w:rPr>
              <w:t>а</w:t>
            </w:r>
            <w:r w:rsidRPr="00D8685E">
              <w:rPr>
                <w:color w:val="002060"/>
              </w:rPr>
              <w:t>ния, протокол посещения третьего вн</w:t>
            </w:r>
            <w:r w:rsidRPr="00D8685E">
              <w:rPr>
                <w:color w:val="002060"/>
              </w:rPr>
              <w:t>е</w:t>
            </w:r>
            <w:r w:rsidRPr="00D8685E">
              <w:rPr>
                <w:color w:val="002060"/>
              </w:rPr>
              <w:t>классного мероприятия  от МО муниц</w:t>
            </w:r>
            <w:r w:rsidRPr="00D8685E">
              <w:rPr>
                <w:color w:val="002060"/>
              </w:rPr>
              <w:t>и</w:t>
            </w:r>
            <w:r w:rsidRPr="00D8685E">
              <w:rPr>
                <w:color w:val="002060"/>
              </w:rPr>
              <w:t>пального уровня)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D8685E">
              <w:rPr>
                <w:b w:val="0"/>
                <w:bCs/>
                <w:color w:val="002060"/>
                <w:sz w:val="20"/>
                <w:szCs w:val="20"/>
              </w:rPr>
              <w:t>Неудовлетворительный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D8685E">
              <w:rPr>
                <w:b w:val="0"/>
                <w:bCs/>
                <w:color w:val="002060"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D8685E">
              <w:rPr>
                <w:b w:val="0"/>
                <w:bCs/>
                <w:color w:val="002060"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D8685E">
              <w:rPr>
                <w:b w:val="0"/>
                <w:bCs/>
                <w:color w:val="002060"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ind w:left="360"/>
              <w:jc w:val="both"/>
              <w:rPr>
                <w:b w:val="0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  <w:r w:rsidRPr="00D8685E">
              <w:rPr>
                <w:bCs/>
                <w:color w:val="002060"/>
              </w:rPr>
              <w:t>Оценивание по показателю 3 осуществляется путем определения баллов. Максимальный балл -30 баллов.</w:t>
            </w: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b/>
                <w:color w:val="002060"/>
              </w:rPr>
            </w:pPr>
            <w:r w:rsidRPr="00D8685E">
              <w:rPr>
                <w:color w:val="002060"/>
              </w:rPr>
              <w:t>4.Совершенствование методов обучения и воспитания через проведение  внекла</w:t>
            </w:r>
            <w:r w:rsidRPr="00D8685E">
              <w:rPr>
                <w:color w:val="002060"/>
              </w:rPr>
              <w:t>с</w:t>
            </w:r>
            <w:r w:rsidRPr="00D8685E">
              <w:rPr>
                <w:color w:val="002060"/>
              </w:rPr>
              <w:t>сных мероприятий на МО муниципал</w:t>
            </w:r>
            <w:r w:rsidRPr="00D8685E">
              <w:rPr>
                <w:color w:val="002060"/>
              </w:rPr>
              <w:t>ь</w:t>
            </w:r>
            <w:r w:rsidRPr="00D8685E">
              <w:rPr>
                <w:color w:val="002060"/>
              </w:rPr>
              <w:t>ного уровня (экспертный лист  оценив</w:t>
            </w:r>
            <w:r w:rsidRPr="00D8685E">
              <w:rPr>
                <w:color w:val="002060"/>
              </w:rPr>
              <w:t>а</w:t>
            </w:r>
            <w:r w:rsidRPr="00D8685E">
              <w:rPr>
                <w:color w:val="002060"/>
              </w:rPr>
              <w:t>ния, протокол посещения четвертого внеклассного  от МО муниципального уровня)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D8685E">
              <w:rPr>
                <w:b w:val="0"/>
                <w:bCs/>
                <w:color w:val="002060"/>
                <w:sz w:val="20"/>
                <w:szCs w:val="20"/>
              </w:rPr>
              <w:t>Неудовлетворительный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D8685E">
              <w:rPr>
                <w:b w:val="0"/>
                <w:bCs/>
                <w:color w:val="002060"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D8685E">
              <w:rPr>
                <w:b w:val="0"/>
                <w:bCs/>
                <w:color w:val="002060"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D8685E">
              <w:rPr>
                <w:b w:val="0"/>
                <w:bCs/>
                <w:color w:val="002060"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ind w:left="360"/>
              <w:jc w:val="both"/>
              <w:rPr>
                <w:b w:val="0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  <w:r w:rsidRPr="00D8685E">
              <w:rPr>
                <w:bCs/>
                <w:color w:val="002060"/>
              </w:rPr>
              <w:t>Оценивание по показателю 4 осуществляется путем определения баллов. Максимальный балл -30 баллов.</w:t>
            </w: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b/>
                <w:color w:val="002060"/>
              </w:rPr>
            </w:pPr>
            <w:r w:rsidRPr="00D8685E">
              <w:rPr>
                <w:color w:val="002060"/>
              </w:rPr>
              <w:t>5.Совершенствование методов обучения и воспитания через проведение  внекла</w:t>
            </w:r>
            <w:r w:rsidRPr="00D8685E">
              <w:rPr>
                <w:color w:val="002060"/>
              </w:rPr>
              <w:t>с</w:t>
            </w:r>
            <w:r w:rsidRPr="00D8685E">
              <w:rPr>
                <w:color w:val="002060"/>
              </w:rPr>
              <w:t>сных мероприятий на МО муниципал</w:t>
            </w:r>
            <w:r w:rsidRPr="00D8685E">
              <w:rPr>
                <w:color w:val="002060"/>
              </w:rPr>
              <w:t>ь</w:t>
            </w:r>
            <w:r w:rsidRPr="00D8685E">
              <w:rPr>
                <w:color w:val="002060"/>
              </w:rPr>
              <w:t>ного уровня (экспертный лист  оценив</w:t>
            </w:r>
            <w:r w:rsidRPr="00D8685E">
              <w:rPr>
                <w:color w:val="002060"/>
              </w:rPr>
              <w:t>а</w:t>
            </w:r>
            <w:r w:rsidRPr="00D8685E">
              <w:rPr>
                <w:color w:val="002060"/>
              </w:rPr>
              <w:t>ния, протокол посещения пятого  вн</w:t>
            </w:r>
            <w:r w:rsidRPr="00D8685E">
              <w:rPr>
                <w:color w:val="002060"/>
              </w:rPr>
              <w:t>е</w:t>
            </w:r>
            <w:r w:rsidRPr="00D8685E">
              <w:rPr>
                <w:color w:val="002060"/>
              </w:rPr>
              <w:t>классного мероприятия от МО муниц</w:t>
            </w:r>
            <w:r w:rsidRPr="00D8685E">
              <w:rPr>
                <w:color w:val="002060"/>
              </w:rPr>
              <w:t>и</w:t>
            </w:r>
            <w:r w:rsidRPr="00D8685E">
              <w:rPr>
                <w:color w:val="002060"/>
              </w:rPr>
              <w:t>пального уровня)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D8685E">
              <w:rPr>
                <w:b w:val="0"/>
                <w:bCs/>
                <w:color w:val="002060"/>
                <w:sz w:val="20"/>
                <w:szCs w:val="20"/>
              </w:rPr>
              <w:t>Неудовлетворительный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D8685E">
              <w:rPr>
                <w:b w:val="0"/>
                <w:bCs/>
                <w:color w:val="002060"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D8685E">
              <w:rPr>
                <w:b w:val="0"/>
                <w:bCs/>
                <w:color w:val="002060"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D8685E">
              <w:rPr>
                <w:b w:val="0"/>
                <w:bCs/>
                <w:color w:val="002060"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  <w:r w:rsidRPr="00D8685E">
              <w:rPr>
                <w:bCs/>
                <w:color w:val="002060"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ind w:left="360"/>
              <w:jc w:val="both"/>
              <w:rPr>
                <w:b w:val="0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D8685E" w:rsidRPr="00D8685E" w:rsidTr="006752B3">
        <w:trPr>
          <w:trHeight w:val="148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rFonts w:eastAsiaTheme="minorEastAsia"/>
                <w:b/>
                <w:color w:val="002060"/>
              </w:rPr>
            </w:pPr>
            <w:r w:rsidRPr="00D8685E">
              <w:rPr>
                <w:bCs/>
                <w:color w:val="002060"/>
              </w:rPr>
              <w:t>Оценивание по показателю 5 осуществляется путем определения баллов. Максимальный балл -30 баллов.</w:t>
            </w: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pStyle w:val="ab"/>
              <w:spacing w:line="240" w:lineRule="auto"/>
              <w:ind w:left="0"/>
              <w:rPr>
                <w:rFonts w:ascii="Times New Roman" w:hAnsi="Times New Roman"/>
                <w:color w:val="002060"/>
              </w:rPr>
            </w:pPr>
            <w:r w:rsidRPr="00D8685E">
              <w:rPr>
                <w:rFonts w:ascii="Times New Roman" w:hAnsi="Times New Roman"/>
                <w:color w:val="002060"/>
              </w:rPr>
              <w:t>6.Участие в проектах  и программах в области образования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D8685E">
              <w:rPr>
                <w:b w:val="0"/>
                <w:bCs/>
                <w:color w:val="002060"/>
                <w:sz w:val="20"/>
                <w:szCs w:val="20"/>
              </w:rPr>
              <w:t>Уровень 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color w:val="002060"/>
              </w:rPr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bCs/>
                <w:color w:val="002060"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bCs/>
                <w:color w:val="002060"/>
              </w:rPr>
            </w:pPr>
            <w:r w:rsidRPr="00D8685E">
              <w:rPr>
                <w:bCs/>
                <w:color w:val="002060"/>
              </w:rPr>
              <w:t>Федеральный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b/>
                <w:color w:val="00206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bCs/>
                <w:color w:val="002060"/>
              </w:rPr>
              <w:t>Оценивание по показателю 6 осуществляется путем  определения баллов. Максимальный балл- 30 баллов.</w:t>
            </w: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color w:val="002060"/>
              </w:rPr>
              <w:t>7. Экспертная деятельность (работа в комиссиях  в качестве эксперта</w:t>
            </w:r>
            <w:proofErr w:type="gramStart"/>
            <w:r w:rsidRPr="00D8685E">
              <w:rPr>
                <w:color w:val="002060"/>
              </w:rPr>
              <w:t xml:space="preserve"> )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color w:val="002060"/>
              </w:rPr>
              <w:t>Эксперт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color w:val="002060"/>
              </w:rPr>
              <w:t>Председатель экспертной комиссии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b/>
                <w:color w:val="002060"/>
              </w:rPr>
            </w:pPr>
            <w:r w:rsidRPr="00D8685E">
              <w:rPr>
                <w:b/>
                <w:bCs/>
                <w:color w:val="002060"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color w:val="002060"/>
              </w:rPr>
              <w:t>Эксперт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color w:val="002060"/>
              </w:rPr>
              <w:t>Председатель экспертной комиссии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b/>
                <w:bCs/>
                <w:color w:val="002060"/>
              </w:rPr>
            </w:pPr>
            <w:r w:rsidRPr="00D8685E">
              <w:rPr>
                <w:b/>
                <w:bCs/>
                <w:color w:val="002060"/>
              </w:rPr>
              <w:t xml:space="preserve">Федеральный 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color w:val="002060"/>
              </w:rPr>
              <w:t>Эксперт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color w:val="002060"/>
              </w:rPr>
              <w:t>Председатель экспертной комиссии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bCs/>
                <w:color w:val="002060"/>
              </w:rPr>
              <w:t>Оценивание по показателю 7 осуществляется путем определения баллов. Максимальный балл- 30 баллов.</w:t>
            </w: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color w:val="002060"/>
              </w:rPr>
              <w:t>8.</w:t>
            </w:r>
            <w:r w:rsidRPr="00D8685E">
              <w:rPr>
                <w:color w:val="002060"/>
                <w:sz w:val="22"/>
                <w:szCs w:val="22"/>
              </w:rPr>
              <w:t xml:space="preserve"> </w:t>
            </w:r>
            <w:proofErr w:type="gramStart"/>
            <w:r w:rsidRPr="00D8685E">
              <w:rPr>
                <w:color w:val="002060"/>
                <w:sz w:val="22"/>
                <w:szCs w:val="22"/>
              </w:rPr>
              <w:t>Обобщение и распространение п</w:t>
            </w:r>
            <w:r w:rsidRPr="00D8685E">
              <w:rPr>
                <w:color w:val="002060"/>
                <w:sz w:val="22"/>
                <w:szCs w:val="22"/>
              </w:rPr>
              <w:t>е</w:t>
            </w:r>
            <w:r w:rsidRPr="00D8685E">
              <w:rPr>
                <w:color w:val="002060"/>
                <w:sz w:val="22"/>
                <w:szCs w:val="22"/>
              </w:rPr>
              <w:t>дагогического опыта в рамках курсов повышения квалификации: открытые уроки, мастер-классы, внеклассные мероприятия).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 xml:space="preserve">Муниципальный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color w:val="002060"/>
              </w:rPr>
              <w:t>2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color w:val="002060"/>
              </w:rPr>
              <w:t>3-4 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color w:val="002060"/>
              </w:rPr>
              <w:t>2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color w:val="002060"/>
              </w:rPr>
              <w:t>3-4 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b/>
                <w:color w:val="00206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bCs/>
                <w:color w:val="002060"/>
              </w:rPr>
              <w:t>Оценивание по показателю 8 осуществляется путем определения баллов. Максимальный балл- 30 баллов.</w:t>
            </w: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color w:val="002060"/>
              </w:rPr>
              <w:t>9.Выступления на научно-практических конференциях, педагогических чтениях,</w:t>
            </w:r>
          </w:p>
          <w:p w:rsidR="0075056C" w:rsidRPr="00D8685E" w:rsidRDefault="0075056C" w:rsidP="006752B3">
            <w:pPr>
              <w:rPr>
                <w:color w:val="002060"/>
              </w:rPr>
            </w:pPr>
            <w:proofErr w:type="gramStart"/>
            <w:r w:rsidRPr="00D8685E">
              <w:rPr>
                <w:color w:val="002060"/>
              </w:rPr>
              <w:t>фестивалях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 xml:space="preserve">Муниципальный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color w:val="002060"/>
              </w:rPr>
              <w:t>2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color w:val="002060"/>
              </w:rPr>
              <w:t>3-4 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color w:val="002060"/>
              </w:rPr>
              <w:t>2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color w:val="002060"/>
              </w:rPr>
              <w:t>3-4 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b/>
                <w:color w:val="00206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5056C" w:rsidRPr="00D8685E" w:rsidRDefault="0075056C" w:rsidP="006752B3">
            <w:pPr>
              <w:rPr>
                <w:color w:val="002060"/>
              </w:rPr>
            </w:pPr>
            <w:r w:rsidRPr="00D8685E">
              <w:rPr>
                <w:bCs/>
                <w:color w:val="002060"/>
              </w:rPr>
              <w:t>Оценивание по показателю  9  осуществляется путем определения баллов. Максимальный балл- 30 баллов.</w:t>
            </w: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jc w:val="both"/>
              <w:rPr>
                <w:color w:val="002060"/>
              </w:rPr>
            </w:pPr>
            <w:r w:rsidRPr="00D8685E">
              <w:rPr>
                <w:color w:val="002060"/>
              </w:rPr>
              <w:t>10. Профессиональный рост педагога (повышение квалификации по профилю педагогической деятельности)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790" w:rsidRPr="00D8685E" w:rsidRDefault="00836790" w:rsidP="00BF472C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D8685E">
              <w:rPr>
                <w:b w:val="0"/>
                <w:color w:val="002060"/>
                <w:sz w:val="20"/>
                <w:szCs w:val="20"/>
              </w:rPr>
              <w:t>От 108 до 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790" w:rsidRPr="00D8685E" w:rsidRDefault="00836790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790" w:rsidRPr="00D8685E" w:rsidRDefault="00836790" w:rsidP="00BF472C">
            <w:pPr>
              <w:rPr>
                <w:color w:val="002060"/>
              </w:rPr>
            </w:pPr>
            <w:r w:rsidRPr="00D8685E">
              <w:rPr>
                <w:color w:val="002060"/>
              </w:rPr>
              <w:t>От 145 до 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790" w:rsidRPr="00D8685E" w:rsidRDefault="00836790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790" w:rsidRPr="00D8685E" w:rsidRDefault="00836790" w:rsidP="00BF472C">
            <w:pPr>
              <w:rPr>
                <w:color w:val="002060"/>
              </w:rPr>
            </w:pPr>
            <w:r w:rsidRPr="00D8685E">
              <w:rPr>
                <w:color w:val="002060"/>
              </w:rPr>
              <w:t>От 200 до 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790" w:rsidRPr="00D8685E" w:rsidRDefault="00836790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790" w:rsidRPr="00D8685E" w:rsidRDefault="00836790" w:rsidP="006752B3">
            <w:pPr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790" w:rsidRPr="00D8685E" w:rsidRDefault="00836790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rPr>
                <w:color w:val="002060"/>
              </w:rPr>
            </w:pPr>
            <w:r w:rsidRPr="00D8685E">
              <w:rPr>
                <w:bCs/>
                <w:color w:val="002060"/>
              </w:rPr>
              <w:t>Оценивание по показателю  10  осуществляется путем определения баллов. Максимальный балл- 30 баллов.</w:t>
            </w: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jc w:val="both"/>
              <w:rPr>
                <w:color w:val="002060"/>
              </w:rPr>
            </w:pPr>
            <w:r w:rsidRPr="00D8685E">
              <w:rPr>
                <w:color w:val="002060"/>
              </w:rPr>
              <w:t>11.Участие педагогического работника в профессиональных конкурсах (призовые места)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790" w:rsidRPr="00D8685E" w:rsidRDefault="00836790" w:rsidP="006752B3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D8685E">
              <w:rPr>
                <w:b w:val="0"/>
                <w:bCs/>
                <w:color w:val="002060"/>
                <w:sz w:val="20"/>
                <w:szCs w:val="20"/>
              </w:rPr>
              <w:t>Уровень 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790" w:rsidRPr="00D8685E" w:rsidRDefault="00836790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790" w:rsidRPr="00D8685E" w:rsidRDefault="00836790" w:rsidP="006752B3">
            <w:pPr>
              <w:rPr>
                <w:b/>
                <w:color w:val="002060"/>
              </w:rPr>
            </w:pPr>
            <w:r w:rsidRPr="00D8685E">
              <w:rPr>
                <w:color w:val="002060"/>
              </w:rPr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790" w:rsidRPr="00D8685E" w:rsidRDefault="00836790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790" w:rsidRPr="00D8685E" w:rsidRDefault="00836790" w:rsidP="006752B3">
            <w:pPr>
              <w:rPr>
                <w:b/>
                <w:color w:val="002060"/>
              </w:rPr>
            </w:pPr>
            <w:r w:rsidRPr="00D8685E">
              <w:rPr>
                <w:bCs/>
                <w:color w:val="002060"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790" w:rsidRPr="00D8685E" w:rsidRDefault="00836790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790" w:rsidRPr="00D8685E" w:rsidRDefault="00836790" w:rsidP="006752B3">
            <w:pPr>
              <w:rPr>
                <w:b/>
                <w:color w:val="002060"/>
              </w:rPr>
            </w:pPr>
            <w:r w:rsidRPr="00D8685E">
              <w:rPr>
                <w:bCs/>
                <w:color w:val="002060"/>
              </w:rPr>
              <w:t>Федеральный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790" w:rsidRPr="00D8685E" w:rsidRDefault="00836790" w:rsidP="006752B3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90" w:rsidRPr="00D8685E" w:rsidRDefault="00836790" w:rsidP="006752B3">
            <w:pPr>
              <w:rPr>
                <w:color w:val="002060"/>
              </w:rPr>
            </w:pPr>
          </w:p>
        </w:tc>
      </w:tr>
      <w:tr w:rsidR="00D8685E" w:rsidRPr="00D8685E" w:rsidTr="00177F9C">
        <w:trPr>
          <w:trHeight w:val="282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A4512" w:rsidRPr="00D8685E" w:rsidRDefault="009A4512" w:rsidP="006752B3">
            <w:pPr>
              <w:rPr>
                <w:color w:val="002060"/>
              </w:rPr>
            </w:pPr>
            <w:r w:rsidRPr="00D8685E">
              <w:rPr>
                <w:bCs/>
                <w:color w:val="002060"/>
              </w:rPr>
              <w:t>Оценивание по показателю  11  осуществляется путем определения баллов. Максимальный балл- 30 баллов.</w:t>
            </w:r>
          </w:p>
        </w:tc>
      </w:tr>
      <w:tr w:rsidR="00D8685E" w:rsidRPr="00D8685E" w:rsidTr="00460441">
        <w:trPr>
          <w:trHeight w:val="282"/>
        </w:trPr>
        <w:tc>
          <w:tcPr>
            <w:tcW w:w="3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512" w:rsidRPr="00D8685E" w:rsidRDefault="009A4512" w:rsidP="00D822CC">
            <w:pPr>
              <w:rPr>
                <w:color w:val="002060"/>
              </w:rPr>
            </w:pPr>
            <w:r w:rsidRPr="00D8685E">
              <w:rPr>
                <w:color w:val="002060"/>
                <w:lang w:val="en-US"/>
              </w:rPr>
              <w:t>12</w:t>
            </w:r>
            <w:r w:rsidRPr="00D8685E">
              <w:rPr>
                <w:color w:val="002060"/>
              </w:rPr>
              <w:t>. Педагогическое наставничество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512" w:rsidRPr="00D8685E" w:rsidRDefault="009A4512" w:rsidP="00D822CC">
            <w:pPr>
              <w:rPr>
                <w:color w:val="002060"/>
              </w:rPr>
            </w:pPr>
            <w:r w:rsidRPr="00D8685E">
              <w:rPr>
                <w:color w:val="002060"/>
              </w:rPr>
              <w:t>Не ведется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512" w:rsidRPr="00D8685E" w:rsidRDefault="009A4512" w:rsidP="00D822CC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512" w:rsidRPr="00D8685E" w:rsidRDefault="009A4512" w:rsidP="00D822CC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512" w:rsidRPr="00D8685E" w:rsidRDefault="009A4512" w:rsidP="00D822CC">
            <w:pPr>
              <w:rPr>
                <w:color w:val="002060"/>
              </w:rPr>
            </w:pPr>
          </w:p>
        </w:tc>
      </w:tr>
      <w:tr w:rsidR="00D8685E" w:rsidRPr="00D8685E" w:rsidTr="00460441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512" w:rsidRPr="00D8685E" w:rsidRDefault="009A4512" w:rsidP="00D822CC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512" w:rsidRPr="00D8685E" w:rsidRDefault="009A4512" w:rsidP="00D822CC">
            <w:pPr>
              <w:rPr>
                <w:b/>
                <w:color w:val="002060"/>
              </w:rPr>
            </w:pPr>
            <w:r w:rsidRPr="00D8685E">
              <w:rPr>
                <w:color w:val="002060"/>
              </w:rPr>
              <w:t>Ведется эпизодически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512" w:rsidRPr="00D8685E" w:rsidRDefault="009A4512" w:rsidP="00D822CC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512" w:rsidRPr="00D8685E" w:rsidRDefault="009A4512" w:rsidP="00D822CC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512" w:rsidRPr="00D8685E" w:rsidRDefault="009A4512" w:rsidP="00D822CC">
            <w:pPr>
              <w:rPr>
                <w:color w:val="002060"/>
              </w:rPr>
            </w:pPr>
          </w:p>
        </w:tc>
      </w:tr>
      <w:tr w:rsidR="00D8685E" w:rsidRPr="00D8685E" w:rsidTr="00460441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512" w:rsidRPr="00D8685E" w:rsidRDefault="009A4512" w:rsidP="00D822CC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512" w:rsidRPr="00D8685E" w:rsidRDefault="009A4512" w:rsidP="00D822CC">
            <w:pPr>
              <w:rPr>
                <w:b/>
                <w:color w:val="002060"/>
              </w:rPr>
            </w:pPr>
            <w:r w:rsidRPr="00D8685E">
              <w:rPr>
                <w:color w:val="002060"/>
              </w:rPr>
              <w:t>Ведется системно, имеются хорошие р</w:t>
            </w:r>
            <w:r w:rsidRPr="00D8685E">
              <w:rPr>
                <w:color w:val="002060"/>
              </w:rPr>
              <w:t>е</w:t>
            </w:r>
            <w:r w:rsidRPr="00D8685E">
              <w:rPr>
                <w:color w:val="002060"/>
              </w:rPr>
              <w:t>зультаты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512" w:rsidRPr="00D8685E" w:rsidRDefault="009A4512" w:rsidP="00D822CC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512" w:rsidRPr="00D8685E" w:rsidRDefault="009A4512" w:rsidP="00D822CC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512" w:rsidRPr="00D8685E" w:rsidRDefault="009A4512" w:rsidP="00D822CC">
            <w:pPr>
              <w:rPr>
                <w:color w:val="002060"/>
              </w:rPr>
            </w:pPr>
          </w:p>
        </w:tc>
      </w:tr>
      <w:tr w:rsidR="00D8685E" w:rsidRPr="00D8685E" w:rsidTr="00460441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512" w:rsidRPr="00D8685E" w:rsidRDefault="009A4512" w:rsidP="00D822CC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512" w:rsidRPr="00D8685E" w:rsidRDefault="009A4512" w:rsidP="00D822CC">
            <w:pPr>
              <w:rPr>
                <w:b/>
                <w:color w:val="002060"/>
              </w:rPr>
            </w:pPr>
            <w:r w:rsidRPr="00D8685E">
              <w:rPr>
                <w:color w:val="002060"/>
              </w:rPr>
              <w:t>Используется эффе</w:t>
            </w:r>
            <w:r w:rsidR="002F29DD" w:rsidRPr="00D8685E">
              <w:rPr>
                <w:color w:val="002060"/>
              </w:rPr>
              <w:t>ктивные формы</w:t>
            </w:r>
            <w:proofErr w:type="gramStart"/>
            <w:r w:rsidR="002F29DD" w:rsidRPr="00D8685E">
              <w:rPr>
                <w:color w:val="002060"/>
              </w:rPr>
              <w:t xml:space="preserve"> ,</w:t>
            </w:r>
            <w:proofErr w:type="gramEnd"/>
            <w:r w:rsidR="002F29DD" w:rsidRPr="00D8685E">
              <w:rPr>
                <w:color w:val="002060"/>
              </w:rPr>
              <w:t xml:space="preserve"> имеются высокие</w:t>
            </w:r>
            <w:r w:rsidRPr="00D8685E">
              <w:rPr>
                <w:color w:val="002060"/>
              </w:rPr>
              <w:t xml:space="preserve"> результаты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512" w:rsidRPr="00D8685E" w:rsidRDefault="009A4512" w:rsidP="00D822CC">
            <w:pPr>
              <w:jc w:val="center"/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512" w:rsidRPr="00D8685E" w:rsidRDefault="009A4512" w:rsidP="00D822CC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512" w:rsidRPr="00D8685E" w:rsidRDefault="009A4512" w:rsidP="00D822CC">
            <w:pPr>
              <w:rPr>
                <w:color w:val="002060"/>
              </w:rPr>
            </w:pPr>
          </w:p>
        </w:tc>
      </w:tr>
      <w:tr w:rsidR="00D8685E" w:rsidRPr="00D8685E" w:rsidTr="00460441">
        <w:trPr>
          <w:trHeight w:val="282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512" w:rsidRPr="00D8685E" w:rsidRDefault="009A4512" w:rsidP="00D822CC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512" w:rsidRPr="00D8685E" w:rsidRDefault="009A4512" w:rsidP="00D822CC">
            <w:pPr>
              <w:rPr>
                <w:b/>
                <w:color w:val="002060"/>
              </w:rPr>
            </w:pPr>
            <w:r w:rsidRPr="00D8685E">
              <w:rPr>
                <w:b/>
                <w:color w:val="00206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512" w:rsidRPr="00D8685E" w:rsidRDefault="009A4512" w:rsidP="00D822C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512" w:rsidRPr="00D8685E" w:rsidRDefault="009A4512" w:rsidP="00D822CC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512" w:rsidRPr="00D8685E" w:rsidRDefault="009A4512" w:rsidP="00D822CC">
            <w:pPr>
              <w:rPr>
                <w:color w:val="002060"/>
              </w:rPr>
            </w:pPr>
          </w:p>
        </w:tc>
      </w:tr>
      <w:tr w:rsidR="00D8685E" w:rsidRPr="00D8685E" w:rsidTr="006752B3">
        <w:trPr>
          <w:trHeight w:val="282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A4512" w:rsidRPr="00D8685E" w:rsidRDefault="009A4512" w:rsidP="00D822CC">
            <w:pPr>
              <w:rPr>
                <w:color w:val="002060"/>
              </w:rPr>
            </w:pPr>
            <w:r w:rsidRPr="00D8685E">
              <w:rPr>
                <w:bCs/>
                <w:color w:val="002060"/>
              </w:rPr>
              <w:t>Оценивание по показателю  12  осуществляется путем определения баллов. Максимальный балл- 20 баллов.</w:t>
            </w:r>
          </w:p>
        </w:tc>
      </w:tr>
      <w:tr w:rsidR="00D8685E" w:rsidRPr="00D8685E" w:rsidTr="006752B3">
        <w:trPr>
          <w:trHeight w:val="148"/>
        </w:trPr>
        <w:tc>
          <w:tcPr>
            <w:tcW w:w="96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512" w:rsidRPr="00D8685E" w:rsidRDefault="009A4512" w:rsidP="006752B3">
            <w:pPr>
              <w:jc w:val="right"/>
              <w:rPr>
                <w:color w:val="002060"/>
              </w:rPr>
            </w:pPr>
            <w:r w:rsidRPr="00D8685E">
              <w:rPr>
                <w:color w:val="002060"/>
              </w:rPr>
              <w:t xml:space="preserve">                                                                                                                  Средний балл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512" w:rsidRPr="00D8685E" w:rsidRDefault="009A4512" w:rsidP="006752B3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</w:p>
        </w:tc>
      </w:tr>
      <w:tr w:rsidR="009A4512" w:rsidRPr="00D8685E" w:rsidTr="006752B3">
        <w:trPr>
          <w:trHeight w:val="148"/>
        </w:trPr>
        <w:tc>
          <w:tcPr>
            <w:tcW w:w="96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512" w:rsidRPr="00D8685E" w:rsidRDefault="009A4512" w:rsidP="006752B3">
            <w:pPr>
              <w:jc w:val="right"/>
              <w:rPr>
                <w:color w:val="002060"/>
              </w:rPr>
            </w:pPr>
            <w:r w:rsidRPr="00D8685E">
              <w:rPr>
                <w:color w:val="002060"/>
              </w:rPr>
              <w:t>Сумма баллов по всем критериям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512" w:rsidRPr="00D8685E" w:rsidRDefault="009A4512" w:rsidP="006752B3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</w:p>
        </w:tc>
      </w:tr>
    </w:tbl>
    <w:p w:rsidR="0075056C" w:rsidRPr="00D8685E" w:rsidRDefault="0075056C" w:rsidP="0075056C">
      <w:pPr>
        <w:pStyle w:val="ab"/>
        <w:ind w:left="1080"/>
        <w:rPr>
          <w:rFonts w:ascii="Times New Roman" w:eastAsia="Times New Roman" w:hAnsi="Times New Roman"/>
          <w:color w:val="002060"/>
          <w:sz w:val="20"/>
          <w:szCs w:val="20"/>
          <w:lang w:eastAsia="ru-RU"/>
        </w:rPr>
      </w:pPr>
    </w:p>
    <w:p w:rsidR="0075056C" w:rsidRPr="00D8685E" w:rsidRDefault="0075056C" w:rsidP="0075056C">
      <w:pPr>
        <w:jc w:val="center"/>
        <w:rPr>
          <w:b/>
          <w:color w:val="002060"/>
        </w:rPr>
      </w:pPr>
    </w:p>
    <w:p w:rsidR="0075056C" w:rsidRPr="00D8685E" w:rsidRDefault="0075056C" w:rsidP="0075056C">
      <w:pPr>
        <w:jc w:val="center"/>
        <w:rPr>
          <w:b/>
          <w:color w:val="002060"/>
        </w:rPr>
      </w:pPr>
    </w:p>
    <w:p w:rsidR="0075056C" w:rsidRPr="00D8685E" w:rsidRDefault="0075056C" w:rsidP="0075056C">
      <w:pPr>
        <w:rPr>
          <w:color w:val="002060"/>
        </w:rPr>
      </w:pPr>
      <w:r w:rsidRPr="00D8685E">
        <w:rPr>
          <w:color w:val="002060"/>
        </w:rPr>
        <w:t>Ответственный за выставление баллов:______________________________ «__________»____________20_____г</w:t>
      </w:r>
    </w:p>
    <w:p w:rsidR="0075056C" w:rsidRPr="00D8685E" w:rsidRDefault="0075056C" w:rsidP="0075056C">
      <w:pPr>
        <w:jc w:val="center"/>
        <w:rPr>
          <w:color w:val="002060"/>
        </w:rPr>
      </w:pPr>
      <w:r w:rsidRPr="00D8685E">
        <w:rPr>
          <w:color w:val="002060"/>
        </w:rPr>
        <w:t>(ФИО, подпись)</w:t>
      </w:r>
    </w:p>
    <w:p w:rsidR="0075056C" w:rsidRPr="00D8685E" w:rsidRDefault="0075056C" w:rsidP="0075056C">
      <w:pPr>
        <w:rPr>
          <w:color w:val="002060"/>
        </w:rPr>
      </w:pPr>
      <w:r w:rsidRPr="00D8685E">
        <w:rPr>
          <w:color w:val="002060"/>
        </w:rPr>
        <w:t>Руководитель образовательного учреждения___________________________________ «____________»___________20___г</w:t>
      </w:r>
    </w:p>
    <w:p w:rsidR="0075056C" w:rsidRPr="00D8685E" w:rsidRDefault="0075056C" w:rsidP="0075056C">
      <w:pPr>
        <w:rPr>
          <w:color w:val="002060"/>
        </w:rPr>
      </w:pPr>
      <w:r w:rsidRPr="00D8685E">
        <w:rPr>
          <w:color w:val="002060"/>
        </w:rPr>
        <w:t xml:space="preserve">                                                                                        (ФИО, подпись руководителя ОУ)</w:t>
      </w:r>
    </w:p>
    <w:p w:rsidR="0075056C" w:rsidRPr="00D8685E" w:rsidRDefault="0075056C" w:rsidP="0075056C">
      <w:pPr>
        <w:rPr>
          <w:color w:val="002060"/>
        </w:rPr>
      </w:pPr>
      <w:r w:rsidRPr="00D8685E">
        <w:rPr>
          <w:color w:val="002060"/>
        </w:rPr>
        <w:t>Начальник Управления образования ___________________________________ «____________»___________20___г</w:t>
      </w:r>
    </w:p>
    <w:p w:rsidR="0075056C" w:rsidRPr="00D8685E" w:rsidRDefault="0075056C" w:rsidP="0075056C">
      <w:pPr>
        <w:rPr>
          <w:color w:val="002060"/>
        </w:rPr>
      </w:pPr>
      <w:r w:rsidRPr="00D8685E">
        <w:rPr>
          <w:color w:val="002060"/>
        </w:rPr>
        <w:t xml:space="preserve">                                                                                 (ФИО, подпись)</w:t>
      </w:r>
    </w:p>
    <w:p w:rsidR="0075056C" w:rsidRPr="00D8685E" w:rsidRDefault="0075056C" w:rsidP="0075056C">
      <w:pPr>
        <w:rPr>
          <w:color w:val="002060"/>
        </w:rPr>
      </w:pPr>
      <w:r w:rsidRPr="00D8685E">
        <w:rPr>
          <w:color w:val="002060"/>
        </w:rPr>
        <w:t>Проверил эксперт _______________________________ «____________»___________________20____г.</w:t>
      </w:r>
    </w:p>
    <w:p w:rsidR="0075056C" w:rsidRPr="00D8685E" w:rsidRDefault="0075056C" w:rsidP="0075056C">
      <w:pPr>
        <w:rPr>
          <w:color w:val="002060"/>
        </w:rPr>
      </w:pPr>
      <w:r w:rsidRPr="00D8685E">
        <w:rPr>
          <w:color w:val="002060"/>
        </w:rPr>
        <w:t xml:space="preserve">                                       (ФИО, подпись эксперта)     </w:t>
      </w:r>
    </w:p>
    <w:p w:rsidR="0075056C" w:rsidRPr="00D8685E" w:rsidRDefault="0075056C" w:rsidP="0075056C">
      <w:pPr>
        <w:jc w:val="center"/>
        <w:rPr>
          <w:b/>
          <w:color w:val="002060"/>
        </w:rPr>
      </w:pPr>
    </w:p>
    <w:p w:rsidR="00772C16" w:rsidRDefault="00772C16" w:rsidP="00772C16">
      <w:pPr>
        <w:jc w:val="center"/>
        <w:rPr>
          <w:b/>
        </w:rPr>
      </w:pPr>
    </w:p>
    <w:sectPr w:rsidR="00772C16" w:rsidSect="002A55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253" w:rsidRDefault="00A87253" w:rsidP="004D6D24">
      <w:r>
        <w:separator/>
      </w:r>
    </w:p>
  </w:endnote>
  <w:endnote w:type="continuationSeparator" w:id="0">
    <w:p w:rsidR="00A87253" w:rsidRDefault="00A87253" w:rsidP="004D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253" w:rsidRDefault="00A87253" w:rsidP="004D6D24">
      <w:r>
        <w:separator/>
      </w:r>
    </w:p>
  </w:footnote>
  <w:footnote w:type="continuationSeparator" w:id="0">
    <w:p w:rsidR="00A87253" w:rsidRDefault="00A87253" w:rsidP="004D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11C27"/>
    <w:multiLevelType w:val="hybridMultilevel"/>
    <w:tmpl w:val="9460A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70"/>
    <w:rsid w:val="0000014C"/>
    <w:rsid w:val="00000D82"/>
    <w:rsid w:val="0000112B"/>
    <w:rsid w:val="00003914"/>
    <w:rsid w:val="00006116"/>
    <w:rsid w:val="00006706"/>
    <w:rsid w:val="00007DBC"/>
    <w:rsid w:val="000127A8"/>
    <w:rsid w:val="000142CC"/>
    <w:rsid w:val="000207AF"/>
    <w:rsid w:val="00025A26"/>
    <w:rsid w:val="00026F1E"/>
    <w:rsid w:val="00031BE9"/>
    <w:rsid w:val="00033020"/>
    <w:rsid w:val="00033279"/>
    <w:rsid w:val="00033EEF"/>
    <w:rsid w:val="000346B8"/>
    <w:rsid w:val="000356A3"/>
    <w:rsid w:val="0003663C"/>
    <w:rsid w:val="00036858"/>
    <w:rsid w:val="000400D7"/>
    <w:rsid w:val="000451A3"/>
    <w:rsid w:val="000459CE"/>
    <w:rsid w:val="000518F5"/>
    <w:rsid w:val="00051C64"/>
    <w:rsid w:val="00051D6C"/>
    <w:rsid w:val="00054D58"/>
    <w:rsid w:val="00054F13"/>
    <w:rsid w:val="00055A08"/>
    <w:rsid w:val="00055D38"/>
    <w:rsid w:val="000572F1"/>
    <w:rsid w:val="00060F0B"/>
    <w:rsid w:val="00064304"/>
    <w:rsid w:val="00066CBD"/>
    <w:rsid w:val="00070C01"/>
    <w:rsid w:val="00073B82"/>
    <w:rsid w:val="0007409A"/>
    <w:rsid w:val="00086EC4"/>
    <w:rsid w:val="00087453"/>
    <w:rsid w:val="0009094F"/>
    <w:rsid w:val="00091FE0"/>
    <w:rsid w:val="00094849"/>
    <w:rsid w:val="00095AF2"/>
    <w:rsid w:val="00095C70"/>
    <w:rsid w:val="0009629D"/>
    <w:rsid w:val="000A3AEC"/>
    <w:rsid w:val="000A3E1A"/>
    <w:rsid w:val="000A4038"/>
    <w:rsid w:val="000A6C59"/>
    <w:rsid w:val="000A700C"/>
    <w:rsid w:val="000A76DB"/>
    <w:rsid w:val="000B2FED"/>
    <w:rsid w:val="000B62B8"/>
    <w:rsid w:val="000B6DB5"/>
    <w:rsid w:val="000C38A7"/>
    <w:rsid w:val="000C4749"/>
    <w:rsid w:val="000C4A8E"/>
    <w:rsid w:val="000C6D4F"/>
    <w:rsid w:val="000D17A1"/>
    <w:rsid w:val="000D20A2"/>
    <w:rsid w:val="000D222E"/>
    <w:rsid w:val="000D419E"/>
    <w:rsid w:val="000D620C"/>
    <w:rsid w:val="000E7297"/>
    <w:rsid w:val="000F5272"/>
    <w:rsid w:val="00101157"/>
    <w:rsid w:val="0010340F"/>
    <w:rsid w:val="0011120E"/>
    <w:rsid w:val="00112635"/>
    <w:rsid w:val="00113ED0"/>
    <w:rsid w:val="00114BBD"/>
    <w:rsid w:val="00116C87"/>
    <w:rsid w:val="00117C73"/>
    <w:rsid w:val="0012238E"/>
    <w:rsid w:val="0012557A"/>
    <w:rsid w:val="001300BC"/>
    <w:rsid w:val="001410DA"/>
    <w:rsid w:val="00145F2D"/>
    <w:rsid w:val="00145FBF"/>
    <w:rsid w:val="00146A95"/>
    <w:rsid w:val="00151BE6"/>
    <w:rsid w:val="001535E5"/>
    <w:rsid w:val="00157BCF"/>
    <w:rsid w:val="001604CA"/>
    <w:rsid w:val="001604F2"/>
    <w:rsid w:val="00160DA1"/>
    <w:rsid w:val="001623D6"/>
    <w:rsid w:val="001630EB"/>
    <w:rsid w:val="00163899"/>
    <w:rsid w:val="00170B16"/>
    <w:rsid w:val="0017270E"/>
    <w:rsid w:val="00175D85"/>
    <w:rsid w:val="00182787"/>
    <w:rsid w:val="00185B75"/>
    <w:rsid w:val="0019127C"/>
    <w:rsid w:val="00191A97"/>
    <w:rsid w:val="00192DCC"/>
    <w:rsid w:val="001941B5"/>
    <w:rsid w:val="001A0B80"/>
    <w:rsid w:val="001A0F4C"/>
    <w:rsid w:val="001A122A"/>
    <w:rsid w:val="001A1C39"/>
    <w:rsid w:val="001A4093"/>
    <w:rsid w:val="001A438A"/>
    <w:rsid w:val="001A5083"/>
    <w:rsid w:val="001B5C58"/>
    <w:rsid w:val="001C0F40"/>
    <w:rsid w:val="001C571F"/>
    <w:rsid w:val="001D3182"/>
    <w:rsid w:val="001D37F5"/>
    <w:rsid w:val="001D5090"/>
    <w:rsid w:val="001D79C0"/>
    <w:rsid w:val="001E22D7"/>
    <w:rsid w:val="001E23A3"/>
    <w:rsid w:val="001E244B"/>
    <w:rsid w:val="001E32B8"/>
    <w:rsid w:val="001E4E2F"/>
    <w:rsid w:val="001E78FA"/>
    <w:rsid w:val="001F11BA"/>
    <w:rsid w:val="001F3F0D"/>
    <w:rsid w:val="00203A79"/>
    <w:rsid w:val="00203C95"/>
    <w:rsid w:val="00203E65"/>
    <w:rsid w:val="00204C71"/>
    <w:rsid w:val="002132E1"/>
    <w:rsid w:val="00215ED4"/>
    <w:rsid w:val="002170D2"/>
    <w:rsid w:val="0021731F"/>
    <w:rsid w:val="0022119A"/>
    <w:rsid w:val="00222851"/>
    <w:rsid w:val="002258D5"/>
    <w:rsid w:val="00225ED2"/>
    <w:rsid w:val="00226EBC"/>
    <w:rsid w:val="0022769D"/>
    <w:rsid w:val="00227C51"/>
    <w:rsid w:val="00237AE9"/>
    <w:rsid w:val="00240E3C"/>
    <w:rsid w:val="0024421B"/>
    <w:rsid w:val="002468EA"/>
    <w:rsid w:val="00257609"/>
    <w:rsid w:val="00257A66"/>
    <w:rsid w:val="00260E75"/>
    <w:rsid w:val="00261F82"/>
    <w:rsid w:val="00265CE7"/>
    <w:rsid w:val="0026765C"/>
    <w:rsid w:val="00270513"/>
    <w:rsid w:val="00272EA2"/>
    <w:rsid w:val="0027492B"/>
    <w:rsid w:val="00284FF6"/>
    <w:rsid w:val="002938B1"/>
    <w:rsid w:val="002938CF"/>
    <w:rsid w:val="002945F6"/>
    <w:rsid w:val="00295992"/>
    <w:rsid w:val="002A0E31"/>
    <w:rsid w:val="002A55C4"/>
    <w:rsid w:val="002B6201"/>
    <w:rsid w:val="002C252F"/>
    <w:rsid w:val="002C2C03"/>
    <w:rsid w:val="002C5C82"/>
    <w:rsid w:val="002C5FE4"/>
    <w:rsid w:val="002C649C"/>
    <w:rsid w:val="002E31E2"/>
    <w:rsid w:val="002E3D0E"/>
    <w:rsid w:val="002E5DFA"/>
    <w:rsid w:val="002F119E"/>
    <w:rsid w:val="002F291C"/>
    <w:rsid w:val="002F2981"/>
    <w:rsid w:val="002F29DD"/>
    <w:rsid w:val="002F5A69"/>
    <w:rsid w:val="002F72E8"/>
    <w:rsid w:val="002F7D2C"/>
    <w:rsid w:val="00300450"/>
    <w:rsid w:val="00307EF9"/>
    <w:rsid w:val="00313C14"/>
    <w:rsid w:val="00314C38"/>
    <w:rsid w:val="0031606D"/>
    <w:rsid w:val="00317153"/>
    <w:rsid w:val="00323FC0"/>
    <w:rsid w:val="00331061"/>
    <w:rsid w:val="00332BE7"/>
    <w:rsid w:val="003347B1"/>
    <w:rsid w:val="00335741"/>
    <w:rsid w:val="00335993"/>
    <w:rsid w:val="00335BE1"/>
    <w:rsid w:val="00337877"/>
    <w:rsid w:val="00342FA0"/>
    <w:rsid w:val="003433DE"/>
    <w:rsid w:val="00343F3F"/>
    <w:rsid w:val="00345D4B"/>
    <w:rsid w:val="00346142"/>
    <w:rsid w:val="00351429"/>
    <w:rsid w:val="0035254E"/>
    <w:rsid w:val="00354751"/>
    <w:rsid w:val="00370298"/>
    <w:rsid w:val="0037184C"/>
    <w:rsid w:val="003745AE"/>
    <w:rsid w:val="003763E2"/>
    <w:rsid w:val="003808A4"/>
    <w:rsid w:val="00383A29"/>
    <w:rsid w:val="00384067"/>
    <w:rsid w:val="00391B6D"/>
    <w:rsid w:val="003924EF"/>
    <w:rsid w:val="0039280B"/>
    <w:rsid w:val="003970AD"/>
    <w:rsid w:val="003A055D"/>
    <w:rsid w:val="003A1433"/>
    <w:rsid w:val="003A5CBF"/>
    <w:rsid w:val="003A60B6"/>
    <w:rsid w:val="003A6D4F"/>
    <w:rsid w:val="003B51DE"/>
    <w:rsid w:val="003B5318"/>
    <w:rsid w:val="003B633C"/>
    <w:rsid w:val="003C001B"/>
    <w:rsid w:val="003C2800"/>
    <w:rsid w:val="003C6910"/>
    <w:rsid w:val="003D07EE"/>
    <w:rsid w:val="003D33BA"/>
    <w:rsid w:val="003D5215"/>
    <w:rsid w:val="003D5BFD"/>
    <w:rsid w:val="003E312F"/>
    <w:rsid w:val="003E6855"/>
    <w:rsid w:val="003E7A63"/>
    <w:rsid w:val="003F0738"/>
    <w:rsid w:val="003F1CA7"/>
    <w:rsid w:val="003F1FC9"/>
    <w:rsid w:val="003F3485"/>
    <w:rsid w:val="003F5B2D"/>
    <w:rsid w:val="004006B3"/>
    <w:rsid w:val="0040258D"/>
    <w:rsid w:val="00410945"/>
    <w:rsid w:val="00413171"/>
    <w:rsid w:val="00425AD2"/>
    <w:rsid w:val="004316C2"/>
    <w:rsid w:val="00432DF3"/>
    <w:rsid w:val="004370FB"/>
    <w:rsid w:val="00440E27"/>
    <w:rsid w:val="00443E31"/>
    <w:rsid w:val="00443FF1"/>
    <w:rsid w:val="004450F4"/>
    <w:rsid w:val="00446DB5"/>
    <w:rsid w:val="00450510"/>
    <w:rsid w:val="004510B4"/>
    <w:rsid w:val="004535E2"/>
    <w:rsid w:val="004553F5"/>
    <w:rsid w:val="004639D9"/>
    <w:rsid w:val="0047240E"/>
    <w:rsid w:val="0047579B"/>
    <w:rsid w:val="0047790D"/>
    <w:rsid w:val="0048092E"/>
    <w:rsid w:val="00480C6E"/>
    <w:rsid w:val="0048103D"/>
    <w:rsid w:val="00483D1F"/>
    <w:rsid w:val="00484DF6"/>
    <w:rsid w:val="00486208"/>
    <w:rsid w:val="00492FD1"/>
    <w:rsid w:val="004958CB"/>
    <w:rsid w:val="00495AF9"/>
    <w:rsid w:val="00496E91"/>
    <w:rsid w:val="004975D0"/>
    <w:rsid w:val="00497E4F"/>
    <w:rsid w:val="004B2720"/>
    <w:rsid w:val="004B6472"/>
    <w:rsid w:val="004C00E4"/>
    <w:rsid w:val="004C1452"/>
    <w:rsid w:val="004C166D"/>
    <w:rsid w:val="004C3203"/>
    <w:rsid w:val="004C49ED"/>
    <w:rsid w:val="004C7876"/>
    <w:rsid w:val="004D0348"/>
    <w:rsid w:val="004D4425"/>
    <w:rsid w:val="004D4597"/>
    <w:rsid w:val="004D6D24"/>
    <w:rsid w:val="004E0CC6"/>
    <w:rsid w:val="004E4D93"/>
    <w:rsid w:val="004E7132"/>
    <w:rsid w:val="004F7932"/>
    <w:rsid w:val="004F7C5B"/>
    <w:rsid w:val="00501B75"/>
    <w:rsid w:val="00510D2E"/>
    <w:rsid w:val="00513973"/>
    <w:rsid w:val="00513A92"/>
    <w:rsid w:val="005153F2"/>
    <w:rsid w:val="00516FB9"/>
    <w:rsid w:val="00522AD4"/>
    <w:rsid w:val="0052556E"/>
    <w:rsid w:val="00532DCC"/>
    <w:rsid w:val="00537C62"/>
    <w:rsid w:val="00540B12"/>
    <w:rsid w:val="005434F6"/>
    <w:rsid w:val="00545785"/>
    <w:rsid w:val="005457BA"/>
    <w:rsid w:val="00546F42"/>
    <w:rsid w:val="00547E61"/>
    <w:rsid w:val="00565FA9"/>
    <w:rsid w:val="00571117"/>
    <w:rsid w:val="00571229"/>
    <w:rsid w:val="0057240A"/>
    <w:rsid w:val="005726F3"/>
    <w:rsid w:val="00573A02"/>
    <w:rsid w:val="00573FBE"/>
    <w:rsid w:val="005842A1"/>
    <w:rsid w:val="00584BB2"/>
    <w:rsid w:val="00584D63"/>
    <w:rsid w:val="0058732D"/>
    <w:rsid w:val="00587A79"/>
    <w:rsid w:val="0059481B"/>
    <w:rsid w:val="00597861"/>
    <w:rsid w:val="00597BFD"/>
    <w:rsid w:val="005A1245"/>
    <w:rsid w:val="005A1E89"/>
    <w:rsid w:val="005A5AF5"/>
    <w:rsid w:val="005A5DC6"/>
    <w:rsid w:val="005B1E7C"/>
    <w:rsid w:val="005B2427"/>
    <w:rsid w:val="005B27ED"/>
    <w:rsid w:val="005B5411"/>
    <w:rsid w:val="005C01A0"/>
    <w:rsid w:val="005C03AD"/>
    <w:rsid w:val="005C1D6B"/>
    <w:rsid w:val="005C3379"/>
    <w:rsid w:val="005C6219"/>
    <w:rsid w:val="005D1AC0"/>
    <w:rsid w:val="005D1B69"/>
    <w:rsid w:val="005E1C63"/>
    <w:rsid w:val="005E2A02"/>
    <w:rsid w:val="005E446A"/>
    <w:rsid w:val="005F238D"/>
    <w:rsid w:val="005F4109"/>
    <w:rsid w:val="005F63F2"/>
    <w:rsid w:val="005F6C84"/>
    <w:rsid w:val="0060343E"/>
    <w:rsid w:val="00605006"/>
    <w:rsid w:val="00605470"/>
    <w:rsid w:val="006103E6"/>
    <w:rsid w:val="006112E9"/>
    <w:rsid w:val="00613F78"/>
    <w:rsid w:val="00622BC0"/>
    <w:rsid w:val="00624E13"/>
    <w:rsid w:val="006261E3"/>
    <w:rsid w:val="0062625C"/>
    <w:rsid w:val="006360CB"/>
    <w:rsid w:val="00636396"/>
    <w:rsid w:val="00646072"/>
    <w:rsid w:val="00646C8D"/>
    <w:rsid w:val="00646E70"/>
    <w:rsid w:val="00647420"/>
    <w:rsid w:val="0064745E"/>
    <w:rsid w:val="00650FE5"/>
    <w:rsid w:val="0065239C"/>
    <w:rsid w:val="00652B25"/>
    <w:rsid w:val="00656F2F"/>
    <w:rsid w:val="0066081F"/>
    <w:rsid w:val="00662F27"/>
    <w:rsid w:val="00663B6F"/>
    <w:rsid w:val="00664344"/>
    <w:rsid w:val="00664B75"/>
    <w:rsid w:val="00676BBA"/>
    <w:rsid w:val="00684FC6"/>
    <w:rsid w:val="0069067A"/>
    <w:rsid w:val="00692B02"/>
    <w:rsid w:val="00693DE1"/>
    <w:rsid w:val="00696647"/>
    <w:rsid w:val="00696E6F"/>
    <w:rsid w:val="006A1048"/>
    <w:rsid w:val="006A258A"/>
    <w:rsid w:val="006A29F2"/>
    <w:rsid w:val="006A473A"/>
    <w:rsid w:val="006A7642"/>
    <w:rsid w:val="006B1FD4"/>
    <w:rsid w:val="006B68C4"/>
    <w:rsid w:val="006C168A"/>
    <w:rsid w:val="006C31C9"/>
    <w:rsid w:val="006C38B0"/>
    <w:rsid w:val="006C756D"/>
    <w:rsid w:val="006D45FD"/>
    <w:rsid w:val="006D6754"/>
    <w:rsid w:val="006D770A"/>
    <w:rsid w:val="006E4F83"/>
    <w:rsid w:val="006F0A08"/>
    <w:rsid w:val="006F2D21"/>
    <w:rsid w:val="006F3452"/>
    <w:rsid w:val="006F3AD6"/>
    <w:rsid w:val="006F7A6A"/>
    <w:rsid w:val="00701DFF"/>
    <w:rsid w:val="00704738"/>
    <w:rsid w:val="00704BA2"/>
    <w:rsid w:val="00704EDC"/>
    <w:rsid w:val="00707F29"/>
    <w:rsid w:val="00720F18"/>
    <w:rsid w:val="00724861"/>
    <w:rsid w:val="007270DA"/>
    <w:rsid w:val="007275A3"/>
    <w:rsid w:val="0073234B"/>
    <w:rsid w:val="00732874"/>
    <w:rsid w:val="007334F8"/>
    <w:rsid w:val="00735EB0"/>
    <w:rsid w:val="007360CB"/>
    <w:rsid w:val="0073725E"/>
    <w:rsid w:val="0074363A"/>
    <w:rsid w:val="00744429"/>
    <w:rsid w:val="007447E6"/>
    <w:rsid w:val="0075010D"/>
    <w:rsid w:val="007502C9"/>
    <w:rsid w:val="0075056C"/>
    <w:rsid w:val="00750BFB"/>
    <w:rsid w:val="007516A8"/>
    <w:rsid w:val="00756E63"/>
    <w:rsid w:val="00761531"/>
    <w:rsid w:val="00765B0C"/>
    <w:rsid w:val="00770439"/>
    <w:rsid w:val="00770473"/>
    <w:rsid w:val="00772C16"/>
    <w:rsid w:val="0077443F"/>
    <w:rsid w:val="0077458B"/>
    <w:rsid w:val="007801D2"/>
    <w:rsid w:val="0078042E"/>
    <w:rsid w:val="007819CA"/>
    <w:rsid w:val="0078229E"/>
    <w:rsid w:val="007830A4"/>
    <w:rsid w:val="0078343F"/>
    <w:rsid w:val="0078405B"/>
    <w:rsid w:val="00786B20"/>
    <w:rsid w:val="0078717E"/>
    <w:rsid w:val="00787EE9"/>
    <w:rsid w:val="0079118C"/>
    <w:rsid w:val="007916B7"/>
    <w:rsid w:val="007918CA"/>
    <w:rsid w:val="007A0518"/>
    <w:rsid w:val="007A2235"/>
    <w:rsid w:val="007A7F2F"/>
    <w:rsid w:val="007B14A1"/>
    <w:rsid w:val="007B28CD"/>
    <w:rsid w:val="007B3DC6"/>
    <w:rsid w:val="007B66A1"/>
    <w:rsid w:val="007C3AED"/>
    <w:rsid w:val="007D3FD8"/>
    <w:rsid w:val="007E2CDA"/>
    <w:rsid w:val="007E37C7"/>
    <w:rsid w:val="007E37E4"/>
    <w:rsid w:val="007F1762"/>
    <w:rsid w:val="007F3BB4"/>
    <w:rsid w:val="007F6547"/>
    <w:rsid w:val="00802738"/>
    <w:rsid w:val="00803546"/>
    <w:rsid w:val="008037F5"/>
    <w:rsid w:val="00804B44"/>
    <w:rsid w:val="00810E25"/>
    <w:rsid w:val="00811350"/>
    <w:rsid w:val="00811A9B"/>
    <w:rsid w:val="00811E35"/>
    <w:rsid w:val="008149E8"/>
    <w:rsid w:val="00814D24"/>
    <w:rsid w:val="00815D22"/>
    <w:rsid w:val="0081756C"/>
    <w:rsid w:val="00823727"/>
    <w:rsid w:val="00826615"/>
    <w:rsid w:val="008303CA"/>
    <w:rsid w:val="00831BA5"/>
    <w:rsid w:val="00831C53"/>
    <w:rsid w:val="00833A53"/>
    <w:rsid w:val="00835664"/>
    <w:rsid w:val="008358F1"/>
    <w:rsid w:val="00836790"/>
    <w:rsid w:val="00836F04"/>
    <w:rsid w:val="00840BC5"/>
    <w:rsid w:val="008440E0"/>
    <w:rsid w:val="00851F31"/>
    <w:rsid w:val="00853E96"/>
    <w:rsid w:val="00855940"/>
    <w:rsid w:val="00860741"/>
    <w:rsid w:val="00861812"/>
    <w:rsid w:val="00864532"/>
    <w:rsid w:val="00865A35"/>
    <w:rsid w:val="00867049"/>
    <w:rsid w:val="00870EE1"/>
    <w:rsid w:val="008740C4"/>
    <w:rsid w:val="00876663"/>
    <w:rsid w:val="0088302C"/>
    <w:rsid w:val="008841AD"/>
    <w:rsid w:val="008931FD"/>
    <w:rsid w:val="00894D7A"/>
    <w:rsid w:val="00896647"/>
    <w:rsid w:val="008971DB"/>
    <w:rsid w:val="008A5A41"/>
    <w:rsid w:val="008A7110"/>
    <w:rsid w:val="008B0612"/>
    <w:rsid w:val="008B0D0D"/>
    <w:rsid w:val="008B1B3C"/>
    <w:rsid w:val="008B3423"/>
    <w:rsid w:val="008B62C8"/>
    <w:rsid w:val="008C0E2A"/>
    <w:rsid w:val="008C0EDA"/>
    <w:rsid w:val="008C10F0"/>
    <w:rsid w:val="008C67F1"/>
    <w:rsid w:val="008D2DE3"/>
    <w:rsid w:val="008D569F"/>
    <w:rsid w:val="008E0B74"/>
    <w:rsid w:val="008E0F5B"/>
    <w:rsid w:val="008E204C"/>
    <w:rsid w:val="008F0B1D"/>
    <w:rsid w:val="008F14FC"/>
    <w:rsid w:val="008F375F"/>
    <w:rsid w:val="008F3EF1"/>
    <w:rsid w:val="008F46B4"/>
    <w:rsid w:val="008F5D94"/>
    <w:rsid w:val="008F726B"/>
    <w:rsid w:val="00904B73"/>
    <w:rsid w:val="0091273B"/>
    <w:rsid w:val="009139A6"/>
    <w:rsid w:val="0092185C"/>
    <w:rsid w:val="00921C9D"/>
    <w:rsid w:val="00922480"/>
    <w:rsid w:val="00923321"/>
    <w:rsid w:val="009235E9"/>
    <w:rsid w:val="009240A8"/>
    <w:rsid w:val="00924594"/>
    <w:rsid w:val="00924CD2"/>
    <w:rsid w:val="00934D98"/>
    <w:rsid w:val="00936BC8"/>
    <w:rsid w:val="00944A21"/>
    <w:rsid w:val="0094661E"/>
    <w:rsid w:val="00950275"/>
    <w:rsid w:val="00956DB7"/>
    <w:rsid w:val="0096434A"/>
    <w:rsid w:val="00964921"/>
    <w:rsid w:val="00970987"/>
    <w:rsid w:val="009733D0"/>
    <w:rsid w:val="00975DC4"/>
    <w:rsid w:val="009822A6"/>
    <w:rsid w:val="009834F8"/>
    <w:rsid w:val="00991148"/>
    <w:rsid w:val="00995A79"/>
    <w:rsid w:val="009967CC"/>
    <w:rsid w:val="009A4512"/>
    <w:rsid w:val="009A7D13"/>
    <w:rsid w:val="009B7A12"/>
    <w:rsid w:val="009C0313"/>
    <w:rsid w:val="009C3515"/>
    <w:rsid w:val="009C50CA"/>
    <w:rsid w:val="009C6331"/>
    <w:rsid w:val="009D0507"/>
    <w:rsid w:val="009D1374"/>
    <w:rsid w:val="009D2E05"/>
    <w:rsid w:val="009D359D"/>
    <w:rsid w:val="009D4F9A"/>
    <w:rsid w:val="009E0590"/>
    <w:rsid w:val="009E65F5"/>
    <w:rsid w:val="009F04E0"/>
    <w:rsid w:val="009F13D1"/>
    <w:rsid w:val="009F5A8E"/>
    <w:rsid w:val="009F74E5"/>
    <w:rsid w:val="00A02875"/>
    <w:rsid w:val="00A04C2E"/>
    <w:rsid w:val="00A0515E"/>
    <w:rsid w:val="00A060D5"/>
    <w:rsid w:val="00A1413F"/>
    <w:rsid w:val="00A2089B"/>
    <w:rsid w:val="00A20A2B"/>
    <w:rsid w:val="00A25101"/>
    <w:rsid w:val="00A26188"/>
    <w:rsid w:val="00A2626A"/>
    <w:rsid w:val="00A27E56"/>
    <w:rsid w:val="00A305EC"/>
    <w:rsid w:val="00A3531D"/>
    <w:rsid w:val="00A41769"/>
    <w:rsid w:val="00A4690D"/>
    <w:rsid w:val="00A61187"/>
    <w:rsid w:val="00A6421C"/>
    <w:rsid w:val="00A6709B"/>
    <w:rsid w:val="00A70657"/>
    <w:rsid w:val="00A7190A"/>
    <w:rsid w:val="00A765DF"/>
    <w:rsid w:val="00A86D9E"/>
    <w:rsid w:val="00A86E66"/>
    <w:rsid w:val="00A87253"/>
    <w:rsid w:val="00A91499"/>
    <w:rsid w:val="00A929E9"/>
    <w:rsid w:val="00A93968"/>
    <w:rsid w:val="00A95B39"/>
    <w:rsid w:val="00AA351E"/>
    <w:rsid w:val="00AA39C0"/>
    <w:rsid w:val="00AB12D6"/>
    <w:rsid w:val="00AB24B0"/>
    <w:rsid w:val="00AB32D3"/>
    <w:rsid w:val="00AB601D"/>
    <w:rsid w:val="00AC1362"/>
    <w:rsid w:val="00AC5EA1"/>
    <w:rsid w:val="00AC67C3"/>
    <w:rsid w:val="00AC7566"/>
    <w:rsid w:val="00AD1252"/>
    <w:rsid w:val="00AD27E0"/>
    <w:rsid w:val="00AD567B"/>
    <w:rsid w:val="00AE227D"/>
    <w:rsid w:val="00AE2CDB"/>
    <w:rsid w:val="00AE38B4"/>
    <w:rsid w:val="00AF173B"/>
    <w:rsid w:val="00AF1947"/>
    <w:rsid w:val="00AF2BCD"/>
    <w:rsid w:val="00B01888"/>
    <w:rsid w:val="00B041A7"/>
    <w:rsid w:val="00B05BBE"/>
    <w:rsid w:val="00B06FC6"/>
    <w:rsid w:val="00B1082C"/>
    <w:rsid w:val="00B112CE"/>
    <w:rsid w:val="00B13A84"/>
    <w:rsid w:val="00B13E5B"/>
    <w:rsid w:val="00B15F71"/>
    <w:rsid w:val="00B20E78"/>
    <w:rsid w:val="00B22FBC"/>
    <w:rsid w:val="00B25609"/>
    <w:rsid w:val="00B2621E"/>
    <w:rsid w:val="00B31D8D"/>
    <w:rsid w:val="00B327D5"/>
    <w:rsid w:val="00B34F1F"/>
    <w:rsid w:val="00B360DD"/>
    <w:rsid w:val="00B3625B"/>
    <w:rsid w:val="00B378A7"/>
    <w:rsid w:val="00B37D60"/>
    <w:rsid w:val="00B40FF2"/>
    <w:rsid w:val="00B422A1"/>
    <w:rsid w:val="00B4602F"/>
    <w:rsid w:val="00B56F1A"/>
    <w:rsid w:val="00B57098"/>
    <w:rsid w:val="00B627F7"/>
    <w:rsid w:val="00B63EA3"/>
    <w:rsid w:val="00B7551A"/>
    <w:rsid w:val="00B76D1B"/>
    <w:rsid w:val="00B8195C"/>
    <w:rsid w:val="00B868E0"/>
    <w:rsid w:val="00B92C96"/>
    <w:rsid w:val="00B937D7"/>
    <w:rsid w:val="00B94349"/>
    <w:rsid w:val="00BA27B4"/>
    <w:rsid w:val="00BA5ECC"/>
    <w:rsid w:val="00BA6147"/>
    <w:rsid w:val="00BB24CA"/>
    <w:rsid w:val="00BB2E40"/>
    <w:rsid w:val="00BB349C"/>
    <w:rsid w:val="00BB4DBD"/>
    <w:rsid w:val="00BC30B4"/>
    <w:rsid w:val="00BC7A2A"/>
    <w:rsid w:val="00BD1BD7"/>
    <w:rsid w:val="00BD1F97"/>
    <w:rsid w:val="00BD433C"/>
    <w:rsid w:val="00BE252F"/>
    <w:rsid w:val="00BE2646"/>
    <w:rsid w:val="00BE3CD2"/>
    <w:rsid w:val="00BE5D70"/>
    <w:rsid w:val="00BE62DA"/>
    <w:rsid w:val="00BF0A6A"/>
    <w:rsid w:val="00BF2446"/>
    <w:rsid w:val="00BF3817"/>
    <w:rsid w:val="00C0076B"/>
    <w:rsid w:val="00C0172A"/>
    <w:rsid w:val="00C018B6"/>
    <w:rsid w:val="00C052D1"/>
    <w:rsid w:val="00C12F37"/>
    <w:rsid w:val="00C169F1"/>
    <w:rsid w:val="00C20920"/>
    <w:rsid w:val="00C20984"/>
    <w:rsid w:val="00C211C1"/>
    <w:rsid w:val="00C30787"/>
    <w:rsid w:val="00C3083F"/>
    <w:rsid w:val="00C31793"/>
    <w:rsid w:val="00C35868"/>
    <w:rsid w:val="00C36A64"/>
    <w:rsid w:val="00C42F42"/>
    <w:rsid w:val="00C43C14"/>
    <w:rsid w:val="00C46342"/>
    <w:rsid w:val="00C51274"/>
    <w:rsid w:val="00C546BB"/>
    <w:rsid w:val="00C54A36"/>
    <w:rsid w:val="00C5591D"/>
    <w:rsid w:val="00C57951"/>
    <w:rsid w:val="00C64097"/>
    <w:rsid w:val="00C640C4"/>
    <w:rsid w:val="00C67E5A"/>
    <w:rsid w:val="00C7074B"/>
    <w:rsid w:val="00C70BB6"/>
    <w:rsid w:val="00C722B0"/>
    <w:rsid w:val="00C74B97"/>
    <w:rsid w:val="00C820CB"/>
    <w:rsid w:val="00C8281B"/>
    <w:rsid w:val="00C83B20"/>
    <w:rsid w:val="00C854D9"/>
    <w:rsid w:val="00C858AE"/>
    <w:rsid w:val="00C93CD3"/>
    <w:rsid w:val="00C94034"/>
    <w:rsid w:val="00C96727"/>
    <w:rsid w:val="00C97587"/>
    <w:rsid w:val="00CA2410"/>
    <w:rsid w:val="00CA3ABD"/>
    <w:rsid w:val="00CA4DC4"/>
    <w:rsid w:val="00CA62EB"/>
    <w:rsid w:val="00CB4C62"/>
    <w:rsid w:val="00CC116B"/>
    <w:rsid w:val="00CC1585"/>
    <w:rsid w:val="00CC19B5"/>
    <w:rsid w:val="00CC294A"/>
    <w:rsid w:val="00CC553B"/>
    <w:rsid w:val="00CC6AEF"/>
    <w:rsid w:val="00CC754F"/>
    <w:rsid w:val="00CC7F60"/>
    <w:rsid w:val="00CD0351"/>
    <w:rsid w:val="00CD094E"/>
    <w:rsid w:val="00CD2655"/>
    <w:rsid w:val="00CD60F6"/>
    <w:rsid w:val="00CD61B6"/>
    <w:rsid w:val="00CE04B4"/>
    <w:rsid w:val="00CE3D77"/>
    <w:rsid w:val="00CE7FB0"/>
    <w:rsid w:val="00CF01F4"/>
    <w:rsid w:val="00CF092D"/>
    <w:rsid w:val="00CF1E7E"/>
    <w:rsid w:val="00CF2722"/>
    <w:rsid w:val="00CF3B2A"/>
    <w:rsid w:val="00CF440B"/>
    <w:rsid w:val="00CF467D"/>
    <w:rsid w:val="00CF6888"/>
    <w:rsid w:val="00D00F34"/>
    <w:rsid w:val="00D02E34"/>
    <w:rsid w:val="00D04412"/>
    <w:rsid w:val="00D05D5D"/>
    <w:rsid w:val="00D12077"/>
    <w:rsid w:val="00D12AA0"/>
    <w:rsid w:val="00D14A9C"/>
    <w:rsid w:val="00D16B92"/>
    <w:rsid w:val="00D20974"/>
    <w:rsid w:val="00D2109F"/>
    <w:rsid w:val="00D218D5"/>
    <w:rsid w:val="00D236E8"/>
    <w:rsid w:val="00D238BE"/>
    <w:rsid w:val="00D24F78"/>
    <w:rsid w:val="00D31AA5"/>
    <w:rsid w:val="00D31CA4"/>
    <w:rsid w:val="00D34A7C"/>
    <w:rsid w:val="00D36E3B"/>
    <w:rsid w:val="00D3786E"/>
    <w:rsid w:val="00D41058"/>
    <w:rsid w:val="00D44290"/>
    <w:rsid w:val="00D47F5B"/>
    <w:rsid w:val="00D52789"/>
    <w:rsid w:val="00D52A1C"/>
    <w:rsid w:val="00D52ED0"/>
    <w:rsid w:val="00D54CBA"/>
    <w:rsid w:val="00D54DCA"/>
    <w:rsid w:val="00D55482"/>
    <w:rsid w:val="00D576D1"/>
    <w:rsid w:val="00D625BD"/>
    <w:rsid w:val="00D74C2F"/>
    <w:rsid w:val="00D765A3"/>
    <w:rsid w:val="00D76A84"/>
    <w:rsid w:val="00D77639"/>
    <w:rsid w:val="00D8327D"/>
    <w:rsid w:val="00D842BE"/>
    <w:rsid w:val="00D85514"/>
    <w:rsid w:val="00D8685E"/>
    <w:rsid w:val="00D87FA4"/>
    <w:rsid w:val="00D91E3B"/>
    <w:rsid w:val="00D94909"/>
    <w:rsid w:val="00DA136E"/>
    <w:rsid w:val="00DA1F42"/>
    <w:rsid w:val="00DA41D2"/>
    <w:rsid w:val="00DA4F0F"/>
    <w:rsid w:val="00DA7EA9"/>
    <w:rsid w:val="00DB24A5"/>
    <w:rsid w:val="00DB33D4"/>
    <w:rsid w:val="00DC0E43"/>
    <w:rsid w:val="00DC2A4C"/>
    <w:rsid w:val="00DC6145"/>
    <w:rsid w:val="00DC6F01"/>
    <w:rsid w:val="00DC771F"/>
    <w:rsid w:val="00DC78AC"/>
    <w:rsid w:val="00DD236C"/>
    <w:rsid w:val="00DE25C0"/>
    <w:rsid w:val="00DF1D1E"/>
    <w:rsid w:val="00DF7C1F"/>
    <w:rsid w:val="00E00DA9"/>
    <w:rsid w:val="00E02EF4"/>
    <w:rsid w:val="00E03188"/>
    <w:rsid w:val="00E05145"/>
    <w:rsid w:val="00E15821"/>
    <w:rsid w:val="00E15CC3"/>
    <w:rsid w:val="00E2449B"/>
    <w:rsid w:val="00E24EAB"/>
    <w:rsid w:val="00E25657"/>
    <w:rsid w:val="00E26603"/>
    <w:rsid w:val="00E27362"/>
    <w:rsid w:val="00E3272E"/>
    <w:rsid w:val="00E331A9"/>
    <w:rsid w:val="00E35225"/>
    <w:rsid w:val="00E37EF6"/>
    <w:rsid w:val="00E41B52"/>
    <w:rsid w:val="00E430A1"/>
    <w:rsid w:val="00E46177"/>
    <w:rsid w:val="00E50BB5"/>
    <w:rsid w:val="00E50FF0"/>
    <w:rsid w:val="00E53D7A"/>
    <w:rsid w:val="00E5479D"/>
    <w:rsid w:val="00E609F5"/>
    <w:rsid w:val="00E63BF6"/>
    <w:rsid w:val="00E64894"/>
    <w:rsid w:val="00E7253C"/>
    <w:rsid w:val="00E7540A"/>
    <w:rsid w:val="00E82A24"/>
    <w:rsid w:val="00E8389B"/>
    <w:rsid w:val="00E83E03"/>
    <w:rsid w:val="00E84B2E"/>
    <w:rsid w:val="00E85EC3"/>
    <w:rsid w:val="00E90CC9"/>
    <w:rsid w:val="00E934F6"/>
    <w:rsid w:val="00E943AB"/>
    <w:rsid w:val="00E95E29"/>
    <w:rsid w:val="00EA0929"/>
    <w:rsid w:val="00EA0A32"/>
    <w:rsid w:val="00EA4299"/>
    <w:rsid w:val="00EA6806"/>
    <w:rsid w:val="00EB18CB"/>
    <w:rsid w:val="00EB42FF"/>
    <w:rsid w:val="00EB622C"/>
    <w:rsid w:val="00EB66C2"/>
    <w:rsid w:val="00EB69E1"/>
    <w:rsid w:val="00EB724B"/>
    <w:rsid w:val="00EC07C6"/>
    <w:rsid w:val="00EC2343"/>
    <w:rsid w:val="00EC4300"/>
    <w:rsid w:val="00EC513A"/>
    <w:rsid w:val="00EC56E0"/>
    <w:rsid w:val="00EC7938"/>
    <w:rsid w:val="00ED2B19"/>
    <w:rsid w:val="00ED61A7"/>
    <w:rsid w:val="00ED6722"/>
    <w:rsid w:val="00ED70B4"/>
    <w:rsid w:val="00EE1190"/>
    <w:rsid w:val="00EE25CA"/>
    <w:rsid w:val="00EF0657"/>
    <w:rsid w:val="00EF0D3B"/>
    <w:rsid w:val="00EF462C"/>
    <w:rsid w:val="00EF4895"/>
    <w:rsid w:val="00EF5AD7"/>
    <w:rsid w:val="00EF73A7"/>
    <w:rsid w:val="00F02082"/>
    <w:rsid w:val="00F02504"/>
    <w:rsid w:val="00F06101"/>
    <w:rsid w:val="00F063C8"/>
    <w:rsid w:val="00F06EFE"/>
    <w:rsid w:val="00F07EB9"/>
    <w:rsid w:val="00F107E9"/>
    <w:rsid w:val="00F10D39"/>
    <w:rsid w:val="00F113A1"/>
    <w:rsid w:val="00F13A3C"/>
    <w:rsid w:val="00F26951"/>
    <w:rsid w:val="00F30494"/>
    <w:rsid w:val="00F30988"/>
    <w:rsid w:val="00F328E2"/>
    <w:rsid w:val="00F33C15"/>
    <w:rsid w:val="00F34C1F"/>
    <w:rsid w:val="00F3782B"/>
    <w:rsid w:val="00F40194"/>
    <w:rsid w:val="00F42198"/>
    <w:rsid w:val="00F44090"/>
    <w:rsid w:val="00F45DF6"/>
    <w:rsid w:val="00F464A7"/>
    <w:rsid w:val="00F531B2"/>
    <w:rsid w:val="00F531B5"/>
    <w:rsid w:val="00F54E77"/>
    <w:rsid w:val="00F559AC"/>
    <w:rsid w:val="00F57890"/>
    <w:rsid w:val="00F71D3E"/>
    <w:rsid w:val="00F72804"/>
    <w:rsid w:val="00F75380"/>
    <w:rsid w:val="00F75C8C"/>
    <w:rsid w:val="00F8173E"/>
    <w:rsid w:val="00F8256D"/>
    <w:rsid w:val="00F82EE7"/>
    <w:rsid w:val="00F83977"/>
    <w:rsid w:val="00F85B3F"/>
    <w:rsid w:val="00F86990"/>
    <w:rsid w:val="00F869B2"/>
    <w:rsid w:val="00F86A79"/>
    <w:rsid w:val="00F87276"/>
    <w:rsid w:val="00F90C6F"/>
    <w:rsid w:val="00F92978"/>
    <w:rsid w:val="00F95B00"/>
    <w:rsid w:val="00F96049"/>
    <w:rsid w:val="00FA2661"/>
    <w:rsid w:val="00FA52CA"/>
    <w:rsid w:val="00FA66B5"/>
    <w:rsid w:val="00FA7F2D"/>
    <w:rsid w:val="00FB2775"/>
    <w:rsid w:val="00FB30A2"/>
    <w:rsid w:val="00FB3BD9"/>
    <w:rsid w:val="00FB3C80"/>
    <w:rsid w:val="00FB540B"/>
    <w:rsid w:val="00FB65DB"/>
    <w:rsid w:val="00FB70D3"/>
    <w:rsid w:val="00FC17AC"/>
    <w:rsid w:val="00FC2FEA"/>
    <w:rsid w:val="00FC587F"/>
    <w:rsid w:val="00FC6DC8"/>
    <w:rsid w:val="00FD13FC"/>
    <w:rsid w:val="00FD450A"/>
    <w:rsid w:val="00FD46B8"/>
    <w:rsid w:val="00FE1398"/>
    <w:rsid w:val="00FE57AF"/>
    <w:rsid w:val="00FE6F9C"/>
    <w:rsid w:val="00FE78E5"/>
    <w:rsid w:val="00FE7E2E"/>
    <w:rsid w:val="00FF4B87"/>
    <w:rsid w:val="00FF4CE5"/>
    <w:rsid w:val="00FF627A"/>
    <w:rsid w:val="00FF762B"/>
    <w:rsid w:val="00FF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6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basedOn w:val="a0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rsid w:val="00D5278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D52789"/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52789"/>
    <w:pPr>
      <w:jc w:val="center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52789"/>
    <w:rPr>
      <w:rFonts w:ascii="Times New Roman" w:eastAsia="Times New Roman" w:hAnsi="Times New Roman"/>
      <w:sz w:val="28"/>
      <w:szCs w:val="24"/>
    </w:rPr>
  </w:style>
  <w:style w:type="paragraph" w:styleId="a9">
    <w:name w:val="Title"/>
    <w:basedOn w:val="a"/>
    <w:link w:val="aa"/>
    <w:uiPriority w:val="99"/>
    <w:qFormat/>
    <w:rsid w:val="00D52789"/>
    <w:pPr>
      <w:jc w:val="center"/>
    </w:pPr>
    <w:rPr>
      <w:b/>
      <w:sz w:val="26"/>
      <w:szCs w:val="24"/>
    </w:rPr>
  </w:style>
  <w:style w:type="character" w:customStyle="1" w:styleId="aa">
    <w:name w:val="Название Знак"/>
    <w:basedOn w:val="a0"/>
    <w:link w:val="a9"/>
    <w:uiPriority w:val="99"/>
    <w:rsid w:val="00D52789"/>
    <w:rPr>
      <w:rFonts w:ascii="Times New Roman" w:eastAsia="Times New Roman" w:hAnsi="Times New Roman"/>
      <w:b/>
      <w:sz w:val="26"/>
      <w:szCs w:val="24"/>
    </w:rPr>
  </w:style>
  <w:style w:type="paragraph" w:styleId="ab">
    <w:name w:val="List Paragraph"/>
    <w:basedOn w:val="a"/>
    <w:uiPriority w:val="34"/>
    <w:qFormat/>
    <w:rsid w:val="00B04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5D1B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Содержимое таблицы"/>
    <w:basedOn w:val="a"/>
    <w:rsid w:val="002F7D2C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ae">
    <w:name w:val="Body Text Indent"/>
    <w:aliases w:val="текст,Основной текст 1"/>
    <w:basedOn w:val="a"/>
    <w:link w:val="af"/>
    <w:rsid w:val="00D34A7C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rsid w:val="00D34A7C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D34A7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34A7C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0E729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E7297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460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6951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footnote text"/>
    <w:basedOn w:val="a"/>
    <w:link w:val="af3"/>
    <w:semiHidden/>
    <w:rsid w:val="004D6D24"/>
  </w:style>
  <w:style w:type="character" w:customStyle="1" w:styleId="af3">
    <w:name w:val="Текст сноски Знак"/>
    <w:basedOn w:val="a0"/>
    <w:link w:val="af2"/>
    <w:semiHidden/>
    <w:rsid w:val="004D6D24"/>
    <w:rPr>
      <w:rFonts w:ascii="Times New Roman" w:eastAsia="Times New Roman" w:hAnsi="Times New Roman"/>
    </w:rPr>
  </w:style>
  <w:style w:type="character" w:styleId="af4">
    <w:name w:val="footnote reference"/>
    <w:basedOn w:val="a0"/>
    <w:semiHidden/>
    <w:rsid w:val="004D6D24"/>
    <w:rPr>
      <w:vertAlign w:val="superscript"/>
    </w:rPr>
  </w:style>
  <w:style w:type="character" w:customStyle="1" w:styleId="10">
    <w:name w:val="Заголовок 1 Знак"/>
    <w:basedOn w:val="a0"/>
    <w:link w:val="1"/>
    <w:rsid w:val="005C03AD"/>
    <w:rPr>
      <w:rFonts w:ascii="Times New Roman" w:eastAsia="Times New Roman" w:hAnsi="Times New Roman"/>
      <w:sz w:val="28"/>
      <w:szCs w:val="24"/>
    </w:rPr>
  </w:style>
  <w:style w:type="paragraph" w:styleId="af5">
    <w:name w:val="Normal (Web)"/>
    <w:basedOn w:val="a"/>
    <w:semiHidden/>
    <w:rsid w:val="00E5479D"/>
    <w:pPr>
      <w:spacing w:before="46" w:after="58"/>
      <w:ind w:left="46"/>
      <w:jc w:val="both"/>
    </w:pPr>
    <w:rPr>
      <w:sz w:val="24"/>
      <w:szCs w:val="24"/>
    </w:rPr>
  </w:style>
  <w:style w:type="paragraph" w:styleId="af6">
    <w:name w:val="No Spacing"/>
    <w:uiPriority w:val="1"/>
    <w:qFormat/>
    <w:rsid w:val="00950275"/>
    <w:rPr>
      <w:sz w:val="22"/>
      <w:szCs w:val="22"/>
      <w:lang w:eastAsia="en-US"/>
    </w:rPr>
  </w:style>
  <w:style w:type="paragraph" w:styleId="af7">
    <w:name w:val="footer"/>
    <w:basedOn w:val="a"/>
    <w:link w:val="af8"/>
    <w:unhideWhenUsed/>
    <w:rsid w:val="000C47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0C4749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semiHidden/>
    <w:unhideWhenUsed/>
    <w:rsid w:val="007744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443F"/>
    <w:rPr>
      <w:rFonts w:ascii="Times New Roman" w:eastAsia="Times New Roman" w:hAnsi="Times New Roman"/>
      <w:sz w:val="16"/>
      <w:szCs w:val="16"/>
    </w:rPr>
  </w:style>
  <w:style w:type="paragraph" w:styleId="af9">
    <w:name w:val="Plain Text"/>
    <w:basedOn w:val="a"/>
    <w:link w:val="afa"/>
    <w:rsid w:val="0077443F"/>
    <w:rPr>
      <w:rFonts w:ascii="Courier New" w:hAnsi="Courier New"/>
    </w:rPr>
  </w:style>
  <w:style w:type="character" w:customStyle="1" w:styleId="afa">
    <w:name w:val="Текст Знак"/>
    <w:basedOn w:val="a0"/>
    <w:link w:val="af9"/>
    <w:rsid w:val="0077443F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6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basedOn w:val="a0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rsid w:val="00D5278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D52789"/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52789"/>
    <w:pPr>
      <w:jc w:val="center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52789"/>
    <w:rPr>
      <w:rFonts w:ascii="Times New Roman" w:eastAsia="Times New Roman" w:hAnsi="Times New Roman"/>
      <w:sz w:val="28"/>
      <w:szCs w:val="24"/>
    </w:rPr>
  </w:style>
  <w:style w:type="paragraph" w:styleId="a9">
    <w:name w:val="Title"/>
    <w:basedOn w:val="a"/>
    <w:link w:val="aa"/>
    <w:uiPriority w:val="99"/>
    <w:qFormat/>
    <w:rsid w:val="00D52789"/>
    <w:pPr>
      <w:jc w:val="center"/>
    </w:pPr>
    <w:rPr>
      <w:b/>
      <w:sz w:val="26"/>
      <w:szCs w:val="24"/>
    </w:rPr>
  </w:style>
  <w:style w:type="character" w:customStyle="1" w:styleId="aa">
    <w:name w:val="Название Знак"/>
    <w:basedOn w:val="a0"/>
    <w:link w:val="a9"/>
    <w:uiPriority w:val="99"/>
    <w:rsid w:val="00D52789"/>
    <w:rPr>
      <w:rFonts w:ascii="Times New Roman" w:eastAsia="Times New Roman" w:hAnsi="Times New Roman"/>
      <w:b/>
      <w:sz w:val="26"/>
      <w:szCs w:val="24"/>
    </w:rPr>
  </w:style>
  <w:style w:type="paragraph" w:styleId="ab">
    <w:name w:val="List Paragraph"/>
    <w:basedOn w:val="a"/>
    <w:uiPriority w:val="34"/>
    <w:qFormat/>
    <w:rsid w:val="00B04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5D1B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Содержимое таблицы"/>
    <w:basedOn w:val="a"/>
    <w:rsid w:val="002F7D2C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ae">
    <w:name w:val="Body Text Indent"/>
    <w:aliases w:val="текст,Основной текст 1"/>
    <w:basedOn w:val="a"/>
    <w:link w:val="af"/>
    <w:rsid w:val="00D34A7C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rsid w:val="00D34A7C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D34A7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34A7C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0E729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E7297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460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6951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footnote text"/>
    <w:basedOn w:val="a"/>
    <w:link w:val="af3"/>
    <w:semiHidden/>
    <w:rsid w:val="004D6D24"/>
  </w:style>
  <w:style w:type="character" w:customStyle="1" w:styleId="af3">
    <w:name w:val="Текст сноски Знак"/>
    <w:basedOn w:val="a0"/>
    <w:link w:val="af2"/>
    <w:semiHidden/>
    <w:rsid w:val="004D6D24"/>
    <w:rPr>
      <w:rFonts w:ascii="Times New Roman" w:eastAsia="Times New Roman" w:hAnsi="Times New Roman"/>
    </w:rPr>
  </w:style>
  <w:style w:type="character" w:styleId="af4">
    <w:name w:val="footnote reference"/>
    <w:basedOn w:val="a0"/>
    <w:semiHidden/>
    <w:rsid w:val="004D6D24"/>
    <w:rPr>
      <w:vertAlign w:val="superscript"/>
    </w:rPr>
  </w:style>
  <w:style w:type="character" w:customStyle="1" w:styleId="10">
    <w:name w:val="Заголовок 1 Знак"/>
    <w:basedOn w:val="a0"/>
    <w:link w:val="1"/>
    <w:rsid w:val="005C03AD"/>
    <w:rPr>
      <w:rFonts w:ascii="Times New Roman" w:eastAsia="Times New Roman" w:hAnsi="Times New Roman"/>
      <w:sz w:val="28"/>
      <w:szCs w:val="24"/>
    </w:rPr>
  </w:style>
  <w:style w:type="paragraph" w:styleId="af5">
    <w:name w:val="Normal (Web)"/>
    <w:basedOn w:val="a"/>
    <w:semiHidden/>
    <w:rsid w:val="00E5479D"/>
    <w:pPr>
      <w:spacing w:before="46" w:after="58"/>
      <w:ind w:left="46"/>
      <w:jc w:val="both"/>
    </w:pPr>
    <w:rPr>
      <w:sz w:val="24"/>
      <w:szCs w:val="24"/>
    </w:rPr>
  </w:style>
  <w:style w:type="paragraph" w:styleId="af6">
    <w:name w:val="No Spacing"/>
    <w:uiPriority w:val="1"/>
    <w:qFormat/>
    <w:rsid w:val="00950275"/>
    <w:rPr>
      <w:sz w:val="22"/>
      <w:szCs w:val="22"/>
      <w:lang w:eastAsia="en-US"/>
    </w:rPr>
  </w:style>
  <w:style w:type="paragraph" w:styleId="af7">
    <w:name w:val="footer"/>
    <w:basedOn w:val="a"/>
    <w:link w:val="af8"/>
    <w:unhideWhenUsed/>
    <w:rsid w:val="000C47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0C4749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semiHidden/>
    <w:unhideWhenUsed/>
    <w:rsid w:val="007744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443F"/>
    <w:rPr>
      <w:rFonts w:ascii="Times New Roman" w:eastAsia="Times New Roman" w:hAnsi="Times New Roman"/>
      <w:sz w:val="16"/>
      <w:szCs w:val="16"/>
    </w:rPr>
  </w:style>
  <w:style w:type="paragraph" w:styleId="af9">
    <w:name w:val="Plain Text"/>
    <w:basedOn w:val="a"/>
    <w:link w:val="afa"/>
    <w:rsid w:val="0077443F"/>
    <w:rPr>
      <w:rFonts w:ascii="Courier New" w:hAnsi="Courier New"/>
    </w:rPr>
  </w:style>
  <w:style w:type="character" w:customStyle="1" w:styleId="afa">
    <w:name w:val="Текст Знак"/>
    <w:basedOn w:val="a0"/>
    <w:link w:val="af9"/>
    <w:rsid w:val="0077443F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91F54-8F0D-4A04-96A8-0B8778EE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User</cp:lastModifiedBy>
  <cp:revision>4</cp:revision>
  <cp:lastPrinted>2016-03-08T02:34:00Z</cp:lastPrinted>
  <dcterms:created xsi:type="dcterms:W3CDTF">2020-10-13T05:14:00Z</dcterms:created>
  <dcterms:modified xsi:type="dcterms:W3CDTF">2020-11-18T03:32:00Z</dcterms:modified>
</cp:coreProperties>
</file>