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FC" w:rsidRPr="00BC4E66" w:rsidRDefault="00D95CFC" w:rsidP="00D95CF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BC4E6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Охват учащихся дополнительным образованием:</w:t>
      </w:r>
    </w:p>
    <w:p w:rsidR="00D95CFC" w:rsidRPr="00BC4E66" w:rsidRDefault="00D95CFC" w:rsidP="00D95CFC">
      <w:pPr>
        <w:jc w:val="both"/>
        <w:rPr>
          <w:rFonts w:ascii="Times New Roman" w:hAnsi="Times New Roman" w:cs="Times New Roman"/>
          <w:sz w:val="28"/>
          <w:szCs w:val="28"/>
        </w:rPr>
      </w:pPr>
      <w:r w:rsidRPr="00BC4E66">
        <w:rPr>
          <w:rFonts w:ascii="Times New Roman" w:hAnsi="Times New Roman" w:cs="Times New Roman"/>
        </w:rPr>
        <w:t xml:space="preserve">   </w:t>
      </w:r>
      <w:r w:rsidRPr="00BC4E66">
        <w:rPr>
          <w:rFonts w:ascii="Times New Roman" w:hAnsi="Times New Roman" w:cs="Times New Roman"/>
          <w:sz w:val="28"/>
          <w:szCs w:val="28"/>
        </w:rPr>
        <w:t>Через образовательную среду, внутренние и внешние связи школа-интернат  помогает каждому учащемуся быть личностью.</w:t>
      </w:r>
    </w:p>
    <w:p w:rsidR="00D95CFC" w:rsidRPr="00BC4E66" w:rsidRDefault="00D95CFC" w:rsidP="00D95CFC">
      <w:pPr>
        <w:jc w:val="both"/>
        <w:rPr>
          <w:rFonts w:ascii="Times New Roman" w:hAnsi="Times New Roman" w:cs="Times New Roman"/>
          <w:sz w:val="28"/>
          <w:szCs w:val="28"/>
        </w:rPr>
      </w:pPr>
      <w:r w:rsidRPr="00BC4E66">
        <w:rPr>
          <w:rFonts w:ascii="Times New Roman" w:hAnsi="Times New Roman" w:cs="Times New Roman"/>
          <w:sz w:val="28"/>
          <w:szCs w:val="28"/>
        </w:rPr>
        <w:t xml:space="preserve">В свободное от учебы время учащиеся посещают  занятия дополнительного образования. </w:t>
      </w:r>
    </w:p>
    <w:p w:rsidR="00D95CFC" w:rsidRPr="00BC4E66" w:rsidRDefault="00D95CFC" w:rsidP="00D95CFC">
      <w:pPr>
        <w:rPr>
          <w:rFonts w:ascii="Times New Roman" w:hAnsi="Times New Roman" w:cs="Times New Roman"/>
          <w:sz w:val="28"/>
          <w:szCs w:val="28"/>
        </w:rPr>
      </w:pPr>
      <w:r w:rsidRPr="00BC4E66">
        <w:rPr>
          <w:rFonts w:ascii="Times New Roman" w:hAnsi="Times New Roman" w:cs="Times New Roman"/>
          <w:sz w:val="28"/>
          <w:szCs w:val="28"/>
        </w:rPr>
        <w:t xml:space="preserve">     Охват детей внеурочной деятельностью – 100%. Это кружки в школе-интернате, а также выход на кружки в Дом детского творчества: теннис;   Центр образования: кружок «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», «Кулинария», Дом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школы-искусств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:  изо, вокал; кружок  «Веселая акварелька»; " Дворец культуры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им.Кадр-оола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Сагды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>: кружок «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тудаал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>», а также оздоровительные мероприятия: занятия по теннису, легкая атлетика, хоккей, футбол.</w:t>
      </w:r>
      <w:r w:rsidRPr="00BC4E66">
        <w:rPr>
          <w:rFonts w:ascii="Times New Roman" w:hAnsi="Times New Roman" w:cs="Times New Roman"/>
          <w:sz w:val="28"/>
          <w:szCs w:val="28"/>
        </w:rPr>
        <w:tab/>
      </w:r>
    </w:p>
    <w:p w:rsidR="00D95CFC" w:rsidRPr="00BC4E66" w:rsidRDefault="00D95CFC" w:rsidP="00D95CF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 w:rsidRPr="00BC4E6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 кружки и занятия работают по плану – это</w:t>
      </w:r>
      <w:r w:rsidRPr="00BC4E66">
        <w:rPr>
          <w:rFonts w:ascii="Times New Roman" w:hAnsi="Times New Roman" w:cs="Times New Roman"/>
          <w:b/>
          <w:color w:val="7030A0"/>
          <w:lang w:eastAsia="ru-RU" w:bidi="en-US"/>
        </w:rPr>
        <w:t xml:space="preserve"> </w:t>
      </w:r>
      <w:r w:rsidRPr="00BC4E66">
        <w:rPr>
          <w:rFonts w:ascii="Times New Roman" w:hAnsi="Times New Roman" w:cs="Times New Roman"/>
          <w:sz w:val="28"/>
          <w:szCs w:val="28"/>
        </w:rPr>
        <w:t xml:space="preserve">Кружок «Волшебная иголка»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М.Б., Кружок «Юный географ»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М.М., Кружок «Бумажная Вселенная»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М.Б., Кружок «Соседи по планете»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Д.К., Кружок «Веселые нотки»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А.Д., Кружок «Веселый компьютер»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А.П., Кружок «Практическое право»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Ч.И., Кружок «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» - руководитель 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Дамчыт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А-М.И., Кружок «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чанчылдар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» - руководитель </w:t>
      </w:r>
      <w:proofErr w:type="spellStart"/>
      <w:r w:rsidRPr="00BC4E6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C4E66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D95CFC" w:rsidRPr="00BC4E66" w:rsidRDefault="00D95CFC" w:rsidP="00D95CFC">
      <w:pPr>
        <w:tabs>
          <w:tab w:val="left" w:pos="6210"/>
        </w:tabs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C4E66">
        <w:rPr>
          <w:rFonts w:ascii="Times New Roman" w:hAnsi="Times New Roman" w:cs="Times New Roman"/>
          <w:b/>
          <w:color w:val="000099"/>
          <w:sz w:val="28"/>
          <w:szCs w:val="28"/>
        </w:rPr>
        <w:t>Занятость в кружках в школе-интернате:</w:t>
      </w:r>
    </w:p>
    <w:p w:rsidR="00D95CFC" w:rsidRPr="00572232" w:rsidRDefault="00D95CFC" w:rsidP="00D95CF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5606415" cy="1458595"/>
            <wp:effectExtent l="0" t="0" r="0" b="0"/>
            <wp:docPr id="42" name="Диаграмма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95CFC" w:rsidRPr="00BC4E66" w:rsidRDefault="00D95CFC" w:rsidP="00D95C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BC4E66">
        <w:rPr>
          <w:rFonts w:ascii="Times New Roman" w:hAnsi="Times New Roman" w:cs="Times New Roman"/>
          <w:color w:val="000000"/>
          <w:sz w:val="28"/>
          <w:szCs w:val="28"/>
        </w:rPr>
        <w:t>Анализ показал, что наиболее приемлемыми направлениями деятельности при трудовом обучении детей с нарушениями опорно-двигательного аппарата являются урочные и внеурочные занятия по:</w:t>
      </w:r>
    </w:p>
    <w:p w:rsidR="00D95CFC" w:rsidRPr="00BC4E66" w:rsidRDefault="00D95CFC" w:rsidP="00D95C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E66">
        <w:rPr>
          <w:rFonts w:ascii="Times New Roman" w:hAnsi="Times New Roman" w:cs="Times New Roman"/>
          <w:color w:val="000000"/>
          <w:sz w:val="28"/>
          <w:szCs w:val="28"/>
        </w:rPr>
        <w:t xml:space="preserve">-вышивке, </w:t>
      </w:r>
      <w:proofErr w:type="spellStart"/>
      <w:r w:rsidRPr="00BC4E66">
        <w:rPr>
          <w:rFonts w:ascii="Times New Roman" w:hAnsi="Times New Roman" w:cs="Times New Roman"/>
          <w:color w:val="000000"/>
          <w:sz w:val="28"/>
          <w:szCs w:val="28"/>
        </w:rPr>
        <w:t>бисероплетению</w:t>
      </w:r>
      <w:proofErr w:type="spellEnd"/>
      <w:r w:rsidRPr="00BC4E6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4E66">
        <w:rPr>
          <w:rFonts w:ascii="Times New Roman" w:hAnsi="Times New Roman" w:cs="Times New Roman"/>
          <w:color w:val="000000"/>
          <w:sz w:val="28"/>
          <w:szCs w:val="28"/>
        </w:rPr>
        <w:t>квиллингу</w:t>
      </w:r>
      <w:proofErr w:type="spellEnd"/>
      <w:r w:rsidRPr="00BC4E66">
        <w:rPr>
          <w:rFonts w:ascii="Times New Roman" w:hAnsi="Times New Roman" w:cs="Times New Roman"/>
          <w:color w:val="000000"/>
          <w:sz w:val="28"/>
          <w:szCs w:val="28"/>
        </w:rPr>
        <w:t>, вязанию, работе с соленым тестом, оригами, работе с природными материалами, работе с пластилином. Именно эти занятия развивают у детей мелкую моторику пальцев и кистей рук, раскрывают творческие способности, развивают эстетический вкус.</w:t>
      </w:r>
    </w:p>
    <w:p w:rsidR="00D95CFC" w:rsidRPr="00BC4E66" w:rsidRDefault="00D95CFC" w:rsidP="00D95C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CFC" w:rsidRPr="00BC4E66" w:rsidRDefault="00D95CFC" w:rsidP="00D95C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E66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нашей гордости можно назвать </w:t>
      </w:r>
      <w:proofErr w:type="spellStart"/>
      <w:r w:rsidRPr="00BC4E66">
        <w:rPr>
          <w:rFonts w:ascii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BC4E66">
        <w:rPr>
          <w:rFonts w:ascii="Times New Roman" w:hAnsi="Times New Roman" w:cs="Times New Roman"/>
          <w:color w:val="000000"/>
          <w:sz w:val="28"/>
          <w:szCs w:val="28"/>
        </w:rPr>
        <w:t xml:space="preserve">. Достоинство работы в том, что учащиеся проявляют интерес и особый талант, причем </w:t>
      </w:r>
      <w:proofErr w:type="spellStart"/>
      <w:r w:rsidRPr="00BC4E66">
        <w:rPr>
          <w:rFonts w:ascii="Times New Roman" w:hAnsi="Times New Roman" w:cs="Times New Roman"/>
          <w:color w:val="000000"/>
          <w:sz w:val="28"/>
          <w:szCs w:val="28"/>
        </w:rPr>
        <w:t>бисероплетением</w:t>
      </w:r>
      <w:proofErr w:type="spellEnd"/>
      <w:r w:rsidRPr="00BC4E66">
        <w:rPr>
          <w:rFonts w:ascii="Times New Roman" w:hAnsi="Times New Roman" w:cs="Times New Roman"/>
          <w:color w:val="000000"/>
          <w:sz w:val="28"/>
          <w:szCs w:val="28"/>
        </w:rPr>
        <w:t xml:space="preserve"> увлекаются не только девочки, но  и мальчики. Так как бисер – самый тонкий и изящный материал, из которого вышивают разнообразные украшения и вышивают предметы домашнего обихода: кошельки, сумочки, чехлы к мобильным телефонам, </w:t>
      </w:r>
    </w:p>
    <w:p w:rsidR="00D95CFC" w:rsidRPr="00BC4E66" w:rsidRDefault="00D95CFC" w:rsidP="00D95CF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4E66">
        <w:rPr>
          <w:rFonts w:ascii="Times New Roman" w:hAnsi="Times New Roman" w:cs="Times New Roman"/>
          <w:b/>
          <w:lang w:eastAsia="ru-RU"/>
        </w:rPr>
        <w:t xml:space="preserve">       </w:t>
      </w:r>
      <w:r w:rsidRPr="00BC4E66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работ, выполненных воспитанниками на кружках под руководством педагога </w:t>
      </w:r>
      <w:proofErr w:type="spellStart"/>
      <w:r w:rsidRPr="00BC4E66">
        <w:rPr>
          <w:rFonts w:ascii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BC4E66">
        <w:rPr>
          <w:rFonts w:ascii="Times New Roman" w:hAnsi="Times New Roman" w:cs="Times New Roman"/>
          <w:sz w:val="28"/>
          <w:szCs w:val="28"/>
          <w:lang w:eastAsia="ru-RU"/>
        </w:rPr>
        <w:t xml:space="preserve"> М.Б. значительно выросла, это отмечается в декоративно-прикладном творчестве. Наиболее заинтересованно, усердно к своим работам относится учащийся 7-го класса </w:t>
      </w:r>
      <w:proofErr w:type="spellStart"/>
      <w:r w:rsidRPr="00BC4E66">
        <w:rPr>
          <w:rFonts w:ascii="Times New Roman" w:hAnsi="Times New Roman" w:cs="Times New Roman"/>
          <w:sz w:val="28"/>
          <w:szCs w:val="28"/>
          <w:lang w:eastAsia="ru-RU"/>
        </w:rPr>
        <w:t>Хомушку</w:t>
      </w:r>
      <w:proofErr w:type="spellEnd"/>
      <w:r w:rsidRPr="00BC4E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4E66">
        <w:rPr>
          <w:rFonts w:ascii="Times New Roman" w:hAnsi="Times New Roman" w:cs="Times New Roman"/>
          <w:sz w:val="28"/>
          <w:szCs w:val="28"/>
          <w:lang w:eastAsia="ru-RU"/>
        </w:rPr>
        <w:t>Айслан</w:t>
      </w:r>
      <w:proofErr w:type="spellEnd"/>
      <w:r w:rsidRPr="00BC4E66">
        <w:rPr>
          <w:rFonts w:ascii="Times New Roman" w:hAnsi="Times New Roman" w:cs="Times New Roman"/>
          <w:sz w:val="28"/>
          <w:szCs w:val="28"/>
          <w:lang w:eastAsia="ru-RU"/>
        </w:rPr>
        <w:t xml:space="preserve">. Свои работы учащийся не только представляет на конкурсы, но и планирует в дальнейшем реализовывать, выходить на заказчиков. </w:t>
      </w:r>
    </w:p>
    <w:p w:rsidR="00D95CFC" w:rsidRPr="00BC4E66" w:rsidRDefault="00D95CFC" w:rsidP="00D95CF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4E66">
        <w:rPr>
          <w:rFonts w:ascii="Times New Roman" w:hAnsi="Times New Roman" w:cs="Times New Roman"/>
          <w:sz w:val="28"/>
          <w:szCs w:val="28"/>
          <w:lang w:eastAsia="ru-RU"/>
        </w:rPr>
        <w:t xml:space="preserve">     Традиционно </w:t>
      </w:r>
      <w:r w:rsidRPr="00BC4E6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1 июня, </w:t>
      </w:r>
      <w:r w:rsidRPr="00BC4E66">
        <w:rPr>
          <w:rFonts w:ascii="Times New Roman" w:hAnsi="Times New Roman" w:cs="Times New Roman"/>
          <w:sz w:val="28"/>
          <w:szCs w:val="28"/>
          <w:lang w:eastAsia="ru-RU"/>
        </w:rPr>
        <w:t>коллектив учащихся и педагогов участвуют в Республиканской выставке и ежегодно занимают 1,2,3 места.</w:t>
      </w:r>
    </w:p>
    <w:p w:rsidR="00D95CFC" w:rsidRDefault="00D95CFC" w:rsidP="00D95CFC">
      <w:pPr>
        <w:ind w:left="360"/>
        <w:jc w:val="both"/>
        <w:rPr>
          <w:b/>
          <w:color w:val="7030A0"/>
          <w:sz w:val="28"/>
          <w:szCs w:val="28"/>
          <w:lang w:eastAsia="ru-RU"/>
        </w:rPr>
      </w:pPr>
      <w:r>
        <w:rPr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172075" cy="1967494"/>
            <wp:effectExtent l="19050" t="0" r="9525" b="0"/>
            <wp:docPr id="43" name="Рисунок 68" descr="C:\Users\User\Desktop\20170601_12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C:\Users\User\Desktop\20170601_125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6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CFC" w:rsidRPr="00BC4E66" w:rsidRDefault="00D95CFC" w:rsidP="00D95CFC">
      <w:pPr>
        <w:ind w:left="360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BC4E6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2017 г. Республиканская выставка «Дети. Техника. Творчество»</w:t>
      </w:r>
    </w:p>
    <w:p w:rsidR="00D95CFC" w:rsidRPr="00BC4E66" w:rsidRDefault="00D95CFC" w:rsidP="00D95CFC">
      <w:pPr>
        <w:ind w:left="360"/>
        <w:jc w:val="both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BC4E6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Занятость учащихся в центрах дополнительного образования города:</w:t>
      </w:r>
    </w:p>
    <w:p w:rsidR="00D95CFC" w:rsidRPr="00BC4E66" w:rsidRDefault="00D95CFC" w:rsidP="00D95CFC">
      <w:pPr>
        <w:ind w:left="360"/>
        <w:jc w:val="both"/>
        <w:rPr>
          <w:lang w:eastAsia="ru-RU"/>
        </w:rPr>
      </w:pPr>
      <w:r w:rsidRPr="00572232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5657850" cy="1428750"/>
            <wp:effectExtent l="19050" t="0" r="19050" b="0"/>
            <wp:docPr id="44" name="Диаграмма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72232">
        <w:rPr>
          <w:noProof/>
          <w:lang w:eastAsia="ru-RU"/>
        </w:rPr>
        <w:t xml:space="preserve">       </w:t>
      </w:r>
    </w:p>
    <w:p w:rsidR="00D95CFC" w:rsidRPr="00BC4E66" w:rsidRDefault="00D95CFC" w:rsidP="00D95CFC">
      <w:pPr>
        <w:ind w:firstLine="708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C4E66">
        <w:rPr>
          <w:rFonts w:ascii="Times New Roman" w:hAnsi="Times New Roman" w:cs="Times New Roman"/>
          <w:color w:val="002060"/>
          <w:sz w:val="28"/>
          <w:szCs w:val="28"/>
        </w:rPr>
        <w:t>Сравнительная таблица охвата (в %) дополнительного образования учащихся в кружках в школе-интернате и в городе в 2016-2017 учебном году.</w:t>
      </w:r>
    </w:p>
    <w:p w:rsidR="00D95CFC" w:rsidRPr="00BB266B" w:rsidRDefault="00D95CFC" w:rsidP="00D95CFC">
      <w:pPr>
        <w:spacing w:line="360" w:lineRule="auto"/>
        <w:ind w:firstLine="708"/>
        <w:jc w:val="both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067300" cy="2038350"/>
            <wp:effectExtent l="19050" t="0" r="19050" b="0"/>
            <wp:docPr id="45" name="Диаграмма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5CFC" w:rsidRPr="00BC4E66" w:rsidRDefault="00D95CFC" w:rsidP="00D95CF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E66">
        <w:rPr>
          <w:rFonts w:ascii="Times New Roman" w:hAnsi="Times New Roman" w:cs="Times New Roman"/>
          <w:color w:val="000000"/>
          <w:sz w:val="28"/>
          <w:szCs w:val="28"/>
        </w:rPr>
        <w:t>Из таблицы видно, что большинство детей ходят в кружки в школе-интернате 95%, но есть также желающие, которые  посещают кружки, секции учреждений дополнительного образования г.Ак-Довурак.</w:t>
      </w:r>
    </w:p>
    <w:p w:rsidR="00FA2347" w:rsidRDefault="00FA2347"/>
    <w:sectPr w:rsidR="00FA2347" w:rsidSect="00FA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5CFC"/>
    <w:rsid w:val="005D6623"/>
    <w:rsid w:val="00D95CFC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1.jpeg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Лист1!$A$2:$A$14</c:f>
              <c:strCache>
                <c:ptCount val="10"/>
                <c:pt idx="0">
                  <c:v>Практическое право</c:v>
                </c:pt>
                <c:pt idx="2">
                  <c:v>Юный географ</c:v>
                </c:pt>
                <c:pt idx="3">
                  <c:v>Соседи по планете</c:v>
                </c:pt>
                <c:pt idx="4">
                  <c:v>Веселые нотки</c:v>
                </c:pt>
                <c:pt idx="5">
                  <c:v>Веселый компьютер</c:v>
                </c:pt>
                <c:pt idx="6">
                  <c:v>Волшебная иголка</c:v>
                </c:pt>
                <c:pt idx="7">
                  <c:v>Бумажная Вселенная</c:v>
                </c:pt>
                <c:pt idx="8">
                  <c:v>Чаагай чанчылдар</c:v>
                </c:pt>
                <c:pt idx="9">
                  <c:v>Инфознайка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23</c:v>
                </c:pt>
                <c:pt idx="2">
                  <c:v>11.5</c:v>
                </c:pt>
                <c:pt idx="3" formatCode="0%">
                  <c:v>0.15000000000000024</c:v>
                </c:pt>
                <c:pt idx="4">
                  <c:v>27</c:v>
                </c:pt>
                <c:pt idx="5">
                  <c:v>19</c:v>
                </c:pt>
                <c:pt idx="6">
                  <c:v>19</c:v>
                </c:pt>
                <c:pt idx="7">
                  <c:v>19</c:v>
                </c:pt>
                <c:pt idx="8">
                  <c:v>6</c:v>
                </c:pt>
                <c:pt idx="9">
                  <c:v>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10"/>
                <c:pt idx="0">
                  <c:v>Практическое право</c:v>
                </c:pt>
                <c:pt idx="2">
                  <c:v>Юный географ</c:v>
                </c:pt>
                <c:pt idx="3">
                  <c:v>Соседи по планете</c:v>
                </c:pt>
                <c:pt idx="4">
                  <c:v>Веселые нотки</c:v>
                </c:pt>
                <c:pt idx="5">
                  <c:v>Веселый компьютер</c:v>
                </c:pt>
                <c:pt idx="6">
                  <c:v>Волшебная иголка</c:v>
                </c:pt>
                <c:pt idx="7">
                  <c:v>Бумажная Вселенная</c:v>
                </c:pt>
                <c:pt idx="8">
                  <c:v>Чаагай чанчылдар</c:v>
                </c:pt>
                <c:pt idx="9">
                  <c:v>Инфознайка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Лист1!$A$2:$A$14</c:f>
              <c:strCache>
                <c:ptCount val="10"/>
                <c:pt idx="0">
                  <c:v>Практическое право</c:v>
                </c:pt>
                <c:pt idx="2">
                  <c:v>Юный географ</c:v>
                </c:pt>
                <c:pt idx="3">
                  <c:v>Соседи по планете</c:v>
                </c:pt>
                <c:pt idx="4">
                  <c:v>Веселые нотки</c:v>
                </c:pt>
                <c:pt idx="5">
                  <c:v>Веселый компьютер</c:v>
                </c:pt>
                <c:pt idx="6">
                  <c:v>Волшебная иголка</c:v>
                </c:pt>
                <c:pt idx="7">
                  <c:v>Бумажная Вселенная</c:v>
                </c:pt>
                <c:pt idx="8">
                  <c:v>Чаагай чанчылдар</c:v>
                </c:pt>
                <c:pt idx="9">
                  <c:v>Инфознайка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</c:ser>
        <c:overlap val="100"/>
        <c:axId val="137443584"/>
        <c:axId val="137516544"/>
      </c:barChart>
      <c:catAx>
        <c:axId val="137443584"/>
        <c:scaling>
          <c:orientation val="minMax"/>
        </c:scaling>
        <c:axPos val="b"/>
        <c:numFmt formatCode="\О\с\н\о\в\н\о\й" sourceLinked="0"/>
        <c:tickLblPos val="nextTo"/>
        <c:crossAx val="137516544"/>
        <c:crosses val="autoZero"/>
        <c:auto val="1"/>
        <c:lblAlgn val="ctr"/>
        <c:lblOffset val="100"/>
      </c:catAx>
      <c:valAx>
        <c:axId val="137516544"/>
        <c:scaling>
          <c:orientation val="minMax"/>
        </c:scaling>
        <c:axPos val="l"/>
        <c:majorGridlines/>
        <c:numFmt formatCode="General" sourceLinked="1"/>
        <c:tickLblPos val="nextTo"/>
        <c:crossAx val="137443584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Кружки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МУК</c:v>
                </c:pt>
                <c:pt idx="1">
                  <c:v>Центр образования г.Ак-Довурак</c:v>
                </c:pt>
                <c:pt idx="2">
                  <c:v>Дом детского творчества</c:v>
                </c:pt>
                <c:pt idx="3">
                  <c:v>Дворец культуры им.К.Сагды</c:v>
                </c:pt>
                <c:pt idx="4">
                  <c:v>Школа искусств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  <c:spPr>
        <a:noFill/>
        <a:ln w="25358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Кружки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4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40">
                <a:solidFill>
                  <a:schemeClr val="lt1"/>
                </a:solidFill>
              </a:ln>
              <a:effectLst/>
            </c:spPr>
          </c:dPt>
          <c:cat>
            <c:strRef>
              <c:f>Лист1!$A$2:$A$3</c:f>
              <c:strCache>
                <c:ptCount val="2"/>
                <c:pt idx="0">
                  <c:v>В школе-интернате</c:v>
                </c:pt>
                <c:pt idx="1">
                  <c:v>В городе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2</c:v>
                </c:pt>
              </c:numCache>
            </c:numRef>
          </c:val>
        </c:ser>
        <c:firstSliceAng val="0"/>
      </c:pieChart>
      <c:spPr>
        <a:noFill/>
        <a:ln w="25387">
          <a:noFill/>
        </a:ln>
      </c:spPr>
    </c:plotArea>
    <c:legend>
      <c:legendPos val="b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2020-05-27T16:53:00Z</dcterms:created>
  <dcterms:modified xsi:type="dcterms:W3CDTF">2020-05-27T16:53:00Z</dcterms:modified>
</cp:coreProperties>
</file>