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D25" w:rsidRPr="00B67203" w:rsidRDefault="00690D25" w:rsidP="00B67203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sectPr w:rsidR="00690D25" w:rsidRPr="00B67203" w:rsidSect="00312BCE">
          <w:pgSz w:w="16838" w:h="11906" w:orient="landscape"/>
          <w:pgMar w:top="1134" w:right="1134" w:bottom="1276" w:left="1134" w:header="708" w:footer="708" w:gutter="0"/>
          <w:cols w:space="708"/>
          <w:docGrid w:linePitch="360"/>
        </w:sectPr>
      </w:pPr>
    </w:p>
    <w:p w:rsidR="00382042" w:rsidRPr="00B67203" w:rsidRDefault="00382042" w:rsidP="00B6720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– тематическое планирование</w:t>
      </w:r>
      <w:r w:rsidR="00462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окружающему миру. 3 класс</w:t>
      </w:r>
    </w:p>
    <w:p w:rsidR="00382042" w:rsidRPr="00B67203" w:rsidRDefault="00382042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851"/>
        <w:gridCol w:w="850"/>
        <w:gridCol w:w="1529"/>
        <w:gridCol w:w="1172"/>
        <w:gridCol w:w="3111"/>
        <w:gridCol w:w="3118"/>
        <w:gridCol w:w="2835"/>
        <w:gridCol w:w="1418"/>
      </w:tblGrid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9B4D58" w:rsidRPr="00B67203" w:rsidRDefault="009B4D58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9B4D58" w:rsidRPr="00B67203" w:rsidRDefault="009B4D58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деятельности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предметные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освоения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9B4D58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Домашнеезадание</w:t>
            </w:r>
            <w:proofErr w:type="spellEnd"/>
          </w:p>
        </w:tc>
      </w:tr>
      <w:tr w:rsidR="005E7C00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C00" w:rsidRPr="00B67203" w:rsidRDefault="005E7C0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r w:rsidR="00C142B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900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="00C142B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5E7C00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C00" w:rsidRPr="00B67203" w:rsidRDefault="005E7C0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="00C142B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аздел</w:t>
            </w:r>
            <w:r w:rsidR="009C2F3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«Как устроен мир» (7</w:t>
            </w:r>
            <w:r w:rsidR="00C142B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462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04.09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Природа.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в </w:t>
            </w:r>
            <w:proofErr w:type="gram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новую</w:t>
            </w:r>
            <w:proofErr w:type="gram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тему.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Знакомиться с учебником и учебными пособиями, с целями и задачами раздела. Понимать учебную задачу урока и стремиться её выполнить. Доказывать, пользуясь иллюстрацией учебника, что природа удивительно разнообразна; раскрывать ценность природы для людей. Предлагать задание к рисунку учебника и оценивать ответы одноклассников, осуществлять самопроверку.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Анализировать текст учебника, извлекать из него необходимую информацию; сравнивать объекты неживой и живой природы по известным признакам, классифицировать объекты живой природы. Формулировать выводы из изученного материала, отвечать на итоговые вопросы и оценивать достижения на уроке. Объяснять значения слов: «организмы», «биология», «царства», «бактерии», «микроскоп».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Преобразование модели с целью выявления общих законов, определяющих данную предметную область. Построение логической цепочки рассуждений, анализ истинности утверждений. Умение работать в паре.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С.4-6, отв</w:t>
            </w:r>
            <w:proofErr w:type="gramStart"/>
            <w:r w:rsidRPr="004623D0">
              <w:rPr>
                <w:rFonts w:ascii="Times New Roman" w:hAnsi="Times New Roman" w:cs="Times New Roman"/>
              </w:rPr>
              <w:t>.н</w:t>
            </w:r>
            <w:proofErr w:type="gramEnd"/>
            <w:r w:rsidRPr="004623D0">
              <w:rPr>
                <w:rFonts w:ascii="Times New Roman" w:hAnsi="Times New Roman" w:cs="Times New Roman"/>
              </w:rPr>
              <w:t xml:space="preserve">а </w:t>
            </w:r>
            <w:proofErr w:type="spellStart"/>
            <w:r w:rsidRPr="004623D0">
              <w:rPr>
                <w:rFonts w:ascii="Times New Roman" w:hAnsi="Times New Roman" w:cs="Times New Roman"/>
              </w:rPr>
              <w:t>вопр</w:t>
            </w:r>
            <w:proofErr w:type="spellEnd"/>
            <w:r w:rsidRPr="004623D0">
              <w:rPr>
                <w:rFonts w:ascii="Times New Roman" w:hAnsi="Times New Roman" w:cs="Times New Roman"/>
              </w:rPr>
              <w:t>., р.т. №4-5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462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06.09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Человек.</w:t>
            </w:r>
            <w:r w:rsidRPr="004623D0">
              <w:rPr>
                <w:rFonts w:ascii="Times New Roman" w:hAnsi="Times New Roman" w:cs="Times New Roman"/>
              </w:rPr>
              <w:t xml:space="preserve"> </w:t>
            </w:r>
          </w:p>
          <w:p w:rsidR="004623D0" w:rsidRPr="004623D0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Урок-игра.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Понимать учебную задачу урока и стремиться её выполнить. Наблюдать и описывать проявления внутреннего мира человека; обсуждать, как возникают богатства внутреннего мира человека.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Называть сходства человека и живых существ и отличия его от животных. Различать внешность человека и его внутренний мир; анализировать проявления внутреннего мира человека в его поступках, внешности, взаимоотношениях с людьми, отношении к природе; оценивать богатство внутреннего мира человека.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Объяснять значения слов: «психология», «восприятие», «память», «мышление», «воображение».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Умение моделировать ступени познания человеком окружающего мира в ходе ролевых игр: формулировать выводы из изученного материала; отвечать на итоговые вопросы и оценивать результаты работы.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С.10-14, р.т. №4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11.09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462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11.09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Общество.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Определять место человека в мире; характеризовать семью, народ, государство как части общества; сопоставлять формы правления в государствах мира.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Анализировать таблицу с целью извлечения необходимой информации; описывать по фотографиям достопримечательности разных стран; соотносить страны и народы, осуществлять самопроверку; рассуждать о многообразии и единстве стран и народов в современном мире. Объяснять значения слов: «семья», «народ», «государство», «общество».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коммуникации; умение читать таблицы и работать с ними, давать аргументированный ответ на поставленный вопрос. Умение сотрудничать с учителем и сверстниками.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С.18-23, р.т.№4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462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13.09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Что такое экология.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Анализировать текст учебника с це</w:t>
            </w:r>
            <w:r w:rsidRPr="004623D0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лью обнаружения взаимосвязей в природе, между природой и человеком, прослеживать по схеме обнаруженные взаимосвязи, рассказывать о них, опираясь на схему.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Называть экологические связи и </w:t>
            </w:r>
            <w:r w:rsidRPr="004623D0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их разнообразие. Анализировать схемы учебника и с их помощью классифицировать экологические связи; приводить примеры взаимосвязи живого и неживого, растений и животных, человека и природы; описывать окружающую среду для природных объектов и человека. Объяснять значения слов: «окружающая среда», «экология».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Построение логической </w:t>
            </w:r>
            <w:r w:rsidRPr="004623D0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цепочки рассуждений, анализ истинности утверждений. Умение интегрироваться в группу сверстников и строить продуктивное взаимодействие и сотрудничество со сверстниками. Моделирование связей организмов с окружающей средой, обсуждение и оценивание предложенных моделей.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С.26-28, зад.</w:t>
            </w:r>
          </w:p>
        </w:tc>
      </w:tr>
      <w:tr w:rsidR="004623D0" w:rsidRPr="00B67203" w:rsidTr="0073147D">
        <w:trPr>
          <w:trHeight w:val="2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18.09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Природа в опасности!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Устанавливать причинно-следственные связи между поведением людей, их деятельностью и состоянием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окружающей среды; различать положительное и отрицательное влияние человека на природу; сравнивать заповедники и национальные парки.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Называть положительные и отрицательные влияния человека на природу. Рассуждать о том, почему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люди не могут полностью прекратить использование природных богатств; объяснять, какое отношение к природе можно назвать ответственным. Объяснять значения слов: «заповедник», «национальный парк».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Моделирование в виде схемы воздействия человека на природу. Обсуждение, как каждый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может помочь природе. Работа </w:t>
            </w:r>
            <w:proofErr w:type="gram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proofErr w:type="gram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взрослыми: подготовка сообщения о заповедниках и национальных парках. Участие в природоохранной 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lastRenderedPageBreak/>
              <w:t>С.29-34, р.т.№3</w:t>
            </w:r>
          </w:p>
        </w:tc>
      </w:tr>
      <w:tr w:rsidR="004623D0" w:rsidRPr="00B67203" w:rsidTr="0073147D">
        <w:trPr>
          <w:trHeight w:val="2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20.09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 xml:space="preserve">Обобщение знаний по теме «Как устроен мир».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623D0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>Контрольно-обоб-щающий</w:t>
            </w:r>
            <w:proofErr w:type="spell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урок.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Актуализировать сведения </w:t>
            </w:r>
            <w:proofErr w:type="gram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полученных знаний.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Объяснять, какое отношение к природе можно назвать ответственным. </w:t>
            </w:r>
            <w:r w:rsidRPr="004623D0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Объяснять значения слов: «окружающая среда», «экология»,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«заповедник», «национальный парк».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Обсуждение, как каждый может помочь природе. Работа </w:t>
            </w:r>
            <w:proofErr w:type="gram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proofErr w:type="gram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взрослыми: подготовка сообщения о заповедниках и национальных парках. Участие в природоохранной 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23D0">
              <w:rPr>
                <w:rFonts w:ascii="Times New Roman" w:hAnsi="Times New Roman" w:cs="Times New Roman"/>
              </w:rPr>
              <w:t>С.35, р.т. зад.</w:t>
            </w:r>
          </w:p>
        </w:tc>
      </w:tr>
      <w:tr w:rsidR="004623D0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«Эта удивительная природа» (19 ч)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25.09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Тела, вещества, частицы.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 «Тела, вещества, частицы».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Понимать учебные задачи раздела и данного урока и стремиться их выполнить; классифицировать тела и вещества, приводить примеры естественных и искусственных тел, твёрдых, жидких и газообразных веществ; наблюдать опыт с растворением вещества.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>Объяснять значения слов: «тело», «вещество», «частица». Различать тела и вещества, осуществлять самопроверку; проверять с помощью учебника правильность приведённых утверждений.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Высказывание предположений, объясняющих результат опыта; доказательство на основе опыта, что тела и вещества состоят из частиц. Моделирование процесса растворения, а также расположения частиц в твёрдом, жидком и газообразном веществах.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С.36-39, р.т.№4,6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27.09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Разнообразие веществ.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proofErr w:type="gram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Обнаруже-ние</w:t>
            </w:r>
            <w:proofErr w:type="spellEnd"/>
            <w:proofErr w:type="gram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крахма-ла</w:t>
            </w:r>
            <w:proofErr w:type="spell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proofErr w:type="spell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продук-тах</w:t>
            </w:r>
            <w:proofErr w:type="spell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пита-ния</w:t>
            </w:r>
            <w:proofErr w:type="spell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».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 №1.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Наблюдать и характеризовать свойства поваренной соли, сахара, крахмала, кислоты.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Ставить опыты по обнаружению крахмала в продуктах питания, использовать лабораторное оборудование, фиксировать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результаты исследования в рабочей тетради.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Объяснять значения слов: «химия», «поваренная соль», «крахмал», «кислота». Описывать изучаемые вещества по предложенному плану; использовать информацию из текста учебника для объяснения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содержания рисунков; различать сахар, соль, крахмал по характерным признакам.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выделения признаков (существенных, несущественных).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lastRenderedPageBreak/>
              <w:t>С.41-45, зад.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02.10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Воздух и его охрана.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«Свойства воздуха».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№2.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Анализировать схему (диаграмму) с целью определения состава воздуха. Исследовать с помощью опытов свойства воздуха.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Объяснять значение слова «кислород». Различать цель опыта, ход опыта, вывод. Объяснять свойства воздуха, используя знания о частицах; осуществлять самопроверку. Называть правила охраны воздуха.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Анализ объектов с целью выделения признаков (существенных, несущественных). Интервьюирование взрослых о мерах охраны чистоты воздуха в родном городе.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С.46-50, р.т. №5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04.10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Вода.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«Свойства воды».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№3.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Исследовать по инструкции учебника свойства воды. Анализировать схемы учебника и применять их для объяснения свойств воды. Рассказывать об использовании в быту воды как растворителя.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Объяснять значение слова «фильтр». Определять и называть цель каждого опыта, устно описывать его ход, формулировать выводы и фиксировать их в рабочей тетради.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Анализ объектов с целью выделения признаков (существенных, несущественных); проведение мини-исследования об использовании питьевой воды в семье.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С.51-54, р.т. №1,2,4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09.10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Превращения и круговорот воды.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№4.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Высказывать предположения о состояниях воды в природе. Наблюдать в ходе учебного эксперимента образование капель при охлаждении пара.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Объяснять значения слов: «состояние», «испарение», «круговорот». Различать три состояния воды, формулировать на основе наблюдения вывод о причинах образования облаков и выпадении дождя.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Моделирование круговорота воды в природе с помощью пластилина, осуществление самопроверки.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С.55-58, р.т. №5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11.10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Берегите воду!      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Высказывать предположения о том, почему нужно беречь воду; находить и использовать при ответе на вопрос </w:t>
            </w:r>
            <w:r w:rsidRPr="004623D0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цифровые данные из учебника. Обсуждать способы экономного использования воды. Рассказывать о загрязнении воды с помощью </w:t>
            </w:r>
            <w:r w:rsidRPr="004623D0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lastRenderedPageBreak/>
              <w:t>модели.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Анализировать схему в учебнике, сопоставлять полученные сведения с информацией из текста. Понимать, что надо охранять и беречь воду.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Самостоятельное выделение и формулирование познавательной цели. Моделирование в виде динамической схемы источников загрязнения воды. Интервьюирование взрослых по охране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чистоты воды в родном городе (селе). Осознанное и произвольное построение речевого высказывания в устной форме.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lastRenderedPageBreak/>
              <w:t>С.59-63, р.т. №2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16.10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Что такое почва.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№5.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Анализировать рисунок учебника по предложенным заданиям и вопросам; высказывать предположения (гипотезы) о том, почему почва плодородна, обосновывать их. Исследовать состав почвы в ходе учебного эксперимента.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Объяснять значение слова «перегной». На основе схемы моделировать связи почвы и растений. Характеризовать процессы образования и разрушения почвы; характеризовать меры по охране почвы от разрушения.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С.64-67, р.т. №2,3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18.10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Разнообразие растений.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№6.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 развития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Знакомиться с группами растений по материалам учебника. Классифицировать растения из предложенного списка; знакомиться по учебнику с понятием «виды растений»; использовать предложенную информацию при характеристике групп растений.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Объяснять значение слова «ботаника». Называть растения с помощью атласа-определителя. Приводить примеры растений разных групп и видов.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Самостоятельное создание способов решения проблем  поискового характера; умение с достаточной полнотой и точностью выражать свои мысли в соответствии с задачами и условиями коммуникации. Подготовка сообщения об одном из видов растений любой группы.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С.69-73, р.т. №7,8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23.10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Солнце, растения и мы с вами.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Выявлять с помощью схемы сходство и различие процессов питания и дыхания растений. Моделировать процессы дыхания и питания растений, рассказывать об этих процессах с помощью выполненной схемы.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Выявлять роль листьев, стебля и </w:t>
            </w:r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корня в питании растений. Доказывать, что без растений невозможна жизнь животных и человека.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623D0">
              <w:rPr>
                <w:rFonts w:ascii="Times New Roman" w:eastAsia="Calibri" w:hAnsi="Times New Roman" w:cs="Times New Roman"/>
                <w:lang w:eastAsia="ru-RU"/>
              </w:rPr>
              <w:t>Умение извлекать информацию из учебника, карты, моделировать объекты окружающего мира; придумывать фантастический рассказ.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С.74-77, р.т. №5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Размножение и развитие растений.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 №7.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Комбинированный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Характеризовать условия, необходимые для размножения растений и их распространения. Наблюдать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природе, как распространяются семена деревьев. Выявлять роль животных в размножении и развитии растений.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Объяснять значение слова «опыление». Характеризовать с помощью схем стадии развития растения из семени.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Называть разные способы распространения плодов и семян.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Давать аргументированный </w:t>
            </w:r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ответ на поставленный вопрос. Анализ объектов с целью выделения признаков </w:t>
            </w:r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lastRenderedPageBreak/>
              <w:t>(существенных, несущественных).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lastRenderedPageBreak/>
              <w:t>С.78-81, р.т. №7</w:t>
            </w:r>
          </w:p>
        </w:tc>
      </w:tr>
      <w:tr w:rsidR="004623D0" w:rsidRPr="00B67203" w:rsidTr="004623D0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900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623D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2 четверть </w:t>
            </w:r>
          </w:p>
          <w:p w:rsidR="004623D0" w:rsidRPr="004623D0" w:rsidRDefault="004623D0" w:rsidP="00900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06.11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Охрана растений.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104D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Актуализировать сведения об исчезающих и редких растениях. Характеризовать факторы отрицательного воздействия человека на мир растений. Оформлять памятку «Берегите растения».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Называть факторы отрицательного воздействия человека на мир растений, правила поведения в природе.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Установление причинно-следственных связей. Постановка и формулирование проблемы.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С.82-85, р.т. №4,7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08.11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Разнообразие животных.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№8.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 формирования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Понимать учебную задачу и стремиться её выполнить. Классифицировать животных.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 значения слов: «зоология», «земноводные», «пресмыкающиеся», «млекопитающие». </w:t>
            </w:r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Приводить примеры животных разных групп; с помощью атласа-определителя определять животных, изображённых на рисунках, и относить их к определённой группе.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623D0">
              <w:rPr>
                <w:rFonts w:ascii="Times New Roman" w:eastAsia="Calibri" w:hAnsi="Times New Roman" w:cs="Times New Roman"/>
                <w:lang w:eastAsia="ru-RU"/>
              </w:rPr>
              <w:t xml:space="preserve">Самостоятельное создание способов решения проблем поискового характера; умение с достаточной полнотой и точностью выражать свои мысли в соответствии с задачами и условиями коммуникации. Умение работать с текстом, выделять новые понятия, определять их существенные признаки.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С.87-92, р.т. №6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13.11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Кто что ест?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Характеризовать животных по типу питания, приводить примеры животных по типу питания. Анализировать схемы цепей питания. Характеризовать защитные приспособления растений и животных. Обсуждать роль хищников в поддержании равновесия в природе. Составлять и презентовать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«Книгу природы родного края».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Начать работу над проектом, работать с известной информацией, собирать дополнительный материал,  создавать способы решения проблем творческого и поискового характера.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С.94-97, р.т. №6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15.11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Наши проекты: «Разнообразие природы родного края».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Обсуждать роль хищников в поддержании равновесия в природе. Составлять и презентовать «Книгу природы родного края».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Определять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Подготовить проект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20.11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Размножение и развитие животных.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 развития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Характеризовать животных разных групп по способу размножения, моделировать стадии размножения животных разных групп. Рассказывать, как заботятся домашние животные о своём потомстве.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Объяснять значения слов: «личинка», «куколка», «малёк», «головастик». Рассказывать о размножении и развитии животных разных групп.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Моделирование — преобразование объекта из чувственной формы в модель, где выделены существенные характеристики объекта. Осознанное и произвольное построение речевого высказывания, аргументация своего мнения и позиции в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С.100-105, р.т. №4,5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22.11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Охрана животных.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Урок-конференция.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Актуализировать знания о редких и исчезающих животных. Характеризовать факторы отрицательного воздействия человека на животный мир. Формулировать с помощью экологических знаков правила поведения в природе. Создать книжку-малышку «Береги животных».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 помощью атласа-определителя и электронного приложения определять животных, занесённых в Красную книгу России. Называть меры по охране животных.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Установление причинно-следственных связей. Постановка и формулирование проблемы.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С.106-111, р.т. №4,6,7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27.11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В царстве грибов.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 развития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Характеризовать строение шляпочных грибов. Моделировать различие грибов-двойников.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 значения слов: «грибница», «съедобные грибы», «несъедобные грибы». С помощью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иллюстраций учебника и атласа-определителя различать съедобные, несъедобные и ядовитые грибы. Называть правила сбора грибов.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Умение работать с текстом, выделять новые понятия, определять их существенные признаки.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Строить рассуждения в форме связи простых суждений об объекте, его строении, свойствах и связях</w:t>
            </w:r>
            <w:r w:rsidRPr="004623D0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lastRenderedPageBreak/>
              <w:t>С.112-116, р.т. №4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29.11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Великий круговорот жизни.</w:t>
            </w:r>
            <w:r w:rsidRPr="004623D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Контрольно-обоб-щающий</w:t>
            </w:r>
            <w:proofErr w:type="spell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Характеризовать организмы-производители, организмы-потребители и организмы-разрушители. Обсуждать опасность исчезновения хотя бы одного из звеньев цепи круговорота веще</w:t>
            </w:r>
            <w:proofErr w:type="gram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ств в пр</w:t>
            </w:r>
            <w:proofErr w:type="gram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ироде. Моделировать круговорот веще</w:t>
            </w:r>
            <w:proofErr w:type="gram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ств в пр</w:t>
            </w:r>
            <w:proofErr w:type="gram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ироде.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Рассказывать о круговороте веществ на Земле. Называть основные звенья круговорота веществ: производители, потребители, разрушители.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С.118-120, р.</w:t>
            </w:r>
            <w:proofErr w:type="gramStart"/>
            <w:r w:rsidRPr="004623D0">
              <w:rPr>
                <w:rFonts w:ascii="Times New Roman" w:hAnsi="Times New Roman" w:cs="Times New Roman"/>
              </w:rPr>
              <w:t>т</w:t>
            </w:r>
            <w:proofErr w:type="gramEnd"/>
            <w:r w:rsidRPr="004623D0">
              <w:rPr>
                <w:rFonts w:ascii="Times New Roman" w:hAnsi="Times New Roman" w:cs="Times New Roman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04.12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Обобщение знаний по теме «Эта удивительная природа». Проверочная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Контрольно-обоб-щающий</w:t>
            </w:r>
            <w:proofErr w:type="spell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Выполнять задания; проверять свои знания.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Адекватно оценивать и анализировать свои знания/незнания.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Оценка — выделение и осознание </w:t>
            </w:r>
            <w:proofErr w:type="gram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обучающимся</w:t>
            </w:r>
            <w:proofErr w:type="gram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Выполнить задания</w:t>
            </w:r>
          </w:p>
        </w:tc>
      </w:tr>
      <w:tr w:rsidR="004623D0" w:rsidRPr="00B67203" w:rsidTr="00F65D3D">
        <w:trPr>
          <w:trHeight w:val="292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«Мы и наше здоровье» (10 ч)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06.12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Организм человека. Практическая работа №9.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в </w:t>
            </w:r>
            <w:proofErr w:type="gram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новую</w:t>
            </w:r>
            <w:proofErr w:type="gram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тему.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Актуализировать знания по анатомии и физиологии человеческого организма. Характеризовать системы органов человека. Обсуждать взаимосвязь наук анатомии, физиологии и гигиены. Анализировать схемы расположения органов человека, уметь показывать расположение внутренних органов на своём теле и теле собеседника. Практическая </w:t>
            </w:r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lastRenderedPageBreak/>
              <w:t>работа в паре: измерение роста и массы человека.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Объяснять значение выражения «система органов». Называть и показывать на модели органы человека.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Умение работать с текстом, выделять новые понятия, определять их существенные признаки. Строить рассуждения в форме связи простых суждений об объекте, его строении, свойствах и связях</w:t>
            </w:r>
            <w:r w:rsidRPr="004623D0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С.122-124, р.т. №3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11.12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Органы чувств.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Самостоятельно изучать материал темы и готовить рассказы по предложенному плану. Распознавать предметы на ощупь и по запаху в ходе учебного эксперимента. Формулировать правила гигиены органов чувств.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Объяснять значения слов: «обоняние», «осязание». Называть органы чувств человека: глаза, уши, нос, язык, кожа. Рассказывать о правилах гигиены органов чувств.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выделение и формулирование познавательной цели; структурирование знаний.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С.126-129, р.</w:t>
            </w:r>
            <w:proofErr w:type="gramStart"/>
            <w:r w:rsidRPr="004623D0">
              <w:rPr>
                <w:rFonts w:ascii="Times New Roman" w:hAnsi="Times New Roman" w:cs="Times New Roman"/>
              </w:rPr>
              <w:t>т</w:t>
            </w:r>
            <w:proofErr w:type="gramEnd"/>
            <w:r w:rsidRPr="004623D0">
              <w:rPr>
                <w:rFonts w:ascii="Times New Roman" w:hAnsi="Times New Roman" w:cs="Times New Roman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13.12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Надёжная защита организма.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№10.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работа: изучить свойства кожи. Осваивать приёмы оказания первой помощи при повреждениях кожи. Подготовить рассказ об уходе за кожей.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Объяснять значение слов: «ушиб», «ожог», «обмораживание». Характеризовать средства гигиены и ухода за кожей. Называть меры первой помощи при повреждениях кожи.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С.130-133, р.</w:t>
            </w:r>
            <w:proofErr w:type="gramStart"/>
            <w:r w:rsidRPr="004623D0">
              <w:rPr>
                <w:rFonts w:ascii="Times New Roman" w:hAnsi="Times New Roman" w:cs="Times New Roman"/>
              </w:rPr>
              <w:t>т</w:t>
            </w:r>
            <w:proofErr w:type="gramEnd"/>
            <w:r w:rsidRPr="004623D0">
              <w:rPr>
                <w:rFonts w:ascii="Times New Roman" w:hAnsi="Times New Roman" w:cs="Times New Roman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18.12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18.12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Опора тела и движение.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№11.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Урок 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развития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Характеризовать роль скелета и мышц в жизнедеятельности организма. Раскрывать роль правильной осанки для здоровья человека.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Объяснять значения слов: «скелет», «мышцы», «опорно-двигательная система», «осанка». Рассказывать о роли опорно-двигательной системы в организме человека. Понимать важность выработки и сохранения правильной осанки.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форме. Следить за правильной осанкой на уроке и </w:t>
            </w:r>
            <w:proofErr w:type="gramStart"/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вне</w:t>
            </w:r>
            <w:proofErr w:type="gramEnd"/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proofErr w:type="gramStart"/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его</w:t>
            </w:r>
            <w:proofErr w:type="gramEnd"/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, выполнять </w:t>
            </w:r>
            <w:proofErr w:type="spellStart"/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физминутки</w:t>
            </w:r>
            <w:proofErr w:type="spellEnd"/>
            <w:r w:rsidRPr="004623D0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С.134-137, р.</w:t>
            </w:r>
            <w:proofErr w:type="gramStart"/>
            <w:r w:rsidRPr="004623D0">
              <w:rPr>
                <w:rFonts w:ascii="Times New Roman" w:hAnsi="Times New Roman" w:cs="Times New Roman"/>
              </w:rPr>
              <w:t>т</w:t>
            </w:r>
            <w:proofErr w:type="gramEnd"/>
            <w:r w:rsidRPr="004623D0">
              <w:rPr>
                <w:rFonts w:ascii="Times New Roman" w:hAnsi="Times New Roman" w:cs="Times New Roman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20.12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Наше питание. Практическая работа №12.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Определять наличие питательных веще</w:t>
            </w:r>
            <w:proofErr w:type="gram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ств в пр</w:t>
            </w:r>
            <w:proofErr w:type="gram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одуктах питания. Моделировать строение пищеварительной системы.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Характеризовать изменения, которые происходят с пищей в процессе переваривания. Обсуждать правила рационального питания. Составлять меню здорового питания.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Объяснять значения понятий: «белки», «жиры», «углеводы», «пищеварительная система». Определять цель проекта, работать с известной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информацией, собирать 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Поиск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lastRenderedPageBreak/>
              <w:t>С.138-141, р.т. №5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25.12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25.12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Наши проекты: «Школа кулинаров». Практическая работа №13.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Урок-конференция.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Выступать с подготовленными сообщениями, иллюстрировать их наглядными материалами. Обсуждать выступления учащихся. Оценивать свои достижения и достижения других учащихся.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Представлять результаты проектной деятельности. Формировать адекватную оценку своих достижений.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 умение с достаточной полнотой и точностью выражать свои мысли в соответствии с задачами и условиями коммуникации.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Подготовить проект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27.12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Дыхание и кровообращение.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Практическая работа №14.</w:t>
            </w: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Актуализировать знания о лёгких и сердце. Характеризовать строение дыхательной системы и её роль в организме. Моделировать строение дыхательной системы. Характеризовать строение кровеносной системы и роль крови и кровеносной системы в организме. Моделировать строение кровеносной системы. Измерять пульс на запястье и подсчитывать количество его ударов в </w:t>
            </w: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минуту при разной нагрузке.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Объяснять значения понятий: «дыхательная система», «кровеносная система». Рассказывать о дыхательной и кровеносной </w:t>
            </w:r>
            <w:proofErr w:type="gramStart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системах</w:t>
            </w:r>
            <w:proofErr w:type="gramEnd"/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 xml:space="preserve">, их строении и работе. Понимать взаимосвязь дыхательной и кровеносной систем.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С.144-146, р.</w:t>
            </w:r>
            <w:proofErr w:type="gramStart"/>
            <w:r w:rsidRPr="004623D0">
              <w:rPr>
                <w:rFonts w:ascii="Times New Roman" w:hAnsi="Times New Roman" w:cs="Times New Roman"/>
              </w:rPr>
              <w:t>т</w:t>
            </w:r>
            <w:proofErr w:type="gramEnd"/>
            <w:r w:rsidRPr="004623D0">
              <w:rPr>
                <w:rFonts w:ascii="Times New Roman" w:hAnsi="Times New Roman" w:cs="Times New Roman"/>
              </w:rPr>
              <w:t>.</w:t>
            </w:r>
          </w:p>
        </w:tc>
      </w:tr>
      <w:tr w:rsidR="004623D0" w:rsidRPr="00B67203" w:rsidTr="004623D0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900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623D0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3 четверть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Умей предупреждать болезни.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Урок  обобщения и систематизации знаний.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Характеризовать и формулировать факторы закаливания. Составлять памятку по закаливанию. Составлять инструкцию по предупреждению инфекционных заболеваний.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Объяснять значения понятий: «закаливание», «инфекционные болезни», «аллергия». Называть способы закаливания организма, правила поведения в случае заболевания. Формулировать правила предупреждения инфекционных болезней и аллергии.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eastAsia="Times New Roman" w:hAnsi="Times New Roman" w:cs="Times New Roman"/>
                <w:lang w:eastAsia="ru-RU"/>
              </w:rPr>
              <w:t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4623D0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3D0">
              <w:rPr>
                <w:rFonts w:ascii="Times New Roman" w:hAnsi="Times New Roman" w:cs="Times New Roman"/>
              </w:rPr>
              <w:t>С.147-149, р.</w:t>
            </w:r>
            <w:proofErr w:type="gramStart"/>
            <w:r w:rsidRPr="004623D0">
              <w:rPr>
                <w:rFonts w:ascii="Times New Roman" w:hAnsi="Times New Roman" w:cs="Times New Roman"/>
              </w:rPr>
              <w:t>т</w:t>
            </w:r>
            <w:proofErr w:type="gramEnd"/>
            <w:r w:rsidRPr="004623D0">
              <w:rPr>
                <w:rFonts w:ascii="Times New Roman" w:hAnsi="Times New Roman" w:cs="Times New Roman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Здоровый образ 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и формулировать правила здорового образа жизни и стараться их соблюдать.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выражения «здоровый образ жизни».  Различать факторы, укрепляющие здоровье, и факторы, негативно на него влияющие.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С.150-153,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«Мы и наше здоровье». Проверочная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задания; проверять свои знания.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оценивать и анализировать свои знания/незнания.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задания</w:t>
            </w:r>
          </w:p>
        </w:tc>
      </w:tr>
      <w:tr w:rsidR="004623D0" w:rsidRPr="00B67203" w:rsidTr="00174F53">
        <w:trPr>
          <w:trHeight w:val="136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«Наша безопасность» (8 ч)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Огонь, 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и газ.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введения в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новую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учебные задачи раздела и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данного урока и стремиться их выполнить. Актуализировать знания об опасностях в быту.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Характеризовать действия при пожаре, аварии водопровода и утечке газа. Моделировать действия при этих ситуациях в виде схем и ролевой игры. Анализировать схему эвакуации из школы и моделировать её в ходе учебной тревоги.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значение слова «диспетчер». Называть наизусть телефоны экстренного вызова, родителей, соседей.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Формулировать действия при пожаре, аварии водопровода, утечке газа.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алгоритмов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при решении проблем  поискового характера;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С.4-7, р.т. №4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путь был счастливым.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правила безопасного поведения на улице. Изучать по материалам учебника правила поведения на улице и в транспорте; готовить сообщения. Обсуждать предложенные ситуации, которые являются потенциально опасными. Моделировать свои действия в ходе ролевой игры. Выполнять тесты о правильном/неправильном поведении на улице и в транспорте.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правила поведения по дороге в школу, при переходе улицы, езде на велосипеде, езде в автомобиле, общественном транспорте.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С.8-13,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23D0" w:rsidRPr="00B67203" w:rsidTr="00084F59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знание дорожных знаков. Анализировать разные типы знаков, обсуждать, как они помогают пешеходам. Моделировать в виде схемы путь от дома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школы с обозначением имеющихся дорожных знаков. Выполнять тесты с выбором ответа, требующие знание дорожных знаков.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значение слова «сервис». Называть дорожные знаки: предупреждающие, запрещающие, предписывающие, информационно-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указательные, знаки сервиса.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С.14-17, р.т. №4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«Кто нас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защищает».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FB3C89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</w:t>
            </w:r>
            <w:r w:rsidR="004623D0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источниках информации сведения о Вооружённых Силах России, деятельности полиции, службы пожарной безопасности, МЧС. Интервьюировать ветеранов Великой Отечественной войны, военнослужащих, сотрудников полиции, пожарной охраны, МЧС. Оформлять собранные материалы в виде стендов, альбомов и т.д. Презентовать и оценивать результаты проектной деятельности.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места. Тест.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систематизации 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полученные ранее знания о потенциально опасных местах. Обсуждать потенциальные опасности в доме и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Составлять схему своего двора и окрестностей с указанием опасных мест.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правила поведения в потенциально опасных местах: на балконе, в лифте, на стройплощадке, пустыре, в парке, лесу, на обледенелых поверхностях и т.д.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совокупности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С.20-24, р.т. №3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Природа 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наша безопасность.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Характеризовать опасности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природного характера. Находить информацию о ядовитых растениях и грибах. Характеризовать правила гигиены при общении с домашними животными. Различать гадюку и ужа.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Понимать, какие опасности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природного характера могут принести гроза, ядовитые растения и грибы, змеи, собаки, кошки.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рассуждения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форме совокупности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С.25-30, 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р.т. №4,6,7.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безопасность.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 схеме цепь загрязнения, приводить примеры цепей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Знакомиться с устройством и работой бытового фильтра для очистки воды.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слов: «экологическая безопасность», «цепь загрязнения», «бытовой фильтр».  Называть правила экологической безопасности.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С.31-36, р.т. №6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теме: «Наша безопасность». Проверочная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схему эвакуации из школы и моделировать её в ходе учебной тревоги.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Анализировать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действия на улице и в транспорте.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разные типы знаков.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«сервис». Называть дорожные знаки: предупреждающие, запрещающие, предписывающие, информационно-указательные, знаки сервиса.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задания</w:t>
            </w:r>
          </w:p>
        </w:tc>
      </w:tr>
      <w:tr w:rsidR="004623D0" w:rsidRPr="00B67203" w:rsidTr="00174F53">
        <w:trPr>
          <w:trHeight w:val="228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«Чему учит экономика» (12 ч)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чего нужна экономика.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введения в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новую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тему.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учебные задачи раздела и данного урока и стремиться их выполнить.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Различать товары и услуги; приводить примеры товаров и услуг. Характеризовать роль труда в создании товаров и услуг.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прослеживать, какие товары и услуги были нужны семье в течение дня.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Раскрывать понятия «экономика», «потребности», «услуги».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Понимать, что удовлетворение потребностей людей – главная задача экономики.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самостоятельное создание алгоритмов деятельности при решении проблем  поискового характера;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С.38-41, р.т. №8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богатства и труд людей – основа экономики.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роль природных богатств и труда людей в экономике по предложенному плану. Прослеживать взаимосвязь труда людей разных профессий. Выяснять роль профессий родителей в экономике.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«природные богатства», «капитал», «труд».  Приводить примеры использования природных богатств и труда в процессе производства товаров. Раскрывать роль науки в экономическом развитии.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С.42-45,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знания о полезных ископаемых. Определять полезные ископаемые. Выявлять, при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товаров применяются изучаемые полезные ископаемые. Характеризовать особенности добычи различных полезных ископаемых.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«месторождение», «геолог». Называть наиболее важные в экономике полезные ископаемые. Раскрывать основные способы добычи полезных ископаемых. Анализировать правила охраны полезных ископаемых.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С.46-50, р.т. №7,8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ство</w:t>
            </w:r>
          </w:p>
          <w:p w:rsidR="004623D0" w:rsidRPr="00B67203" w:rsidRDefault="004623D0" w:rsidP="00BB0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Урок-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Актуализировать знания о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дикорастущих и культурных растениях. Исследовать выданное учителем сельскохозяйственное растение и описывать его по плану. Обсуждать, зачем люди занимаются растениеводством. Характеризовать роль выращивания культурных растений в экономике и труд растениеводов. Выявлять связь растениеводства и промышленности.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взрослыми: интервьюировать работников сельского хозяйства.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значения слов: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«отрасль», «растениеводство». Различать и классифицировать культурные растения. Определять с помощью атласа-определителя культурные растения. Классифицировать культурные растения: зерновые, кормовые и прядильные культуры, овощи, фрукты, цветы.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Структурирование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С.51-54, 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р.т. №5,6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знания о диких и домашних животных. Классифицировать домашних сельскохозяйственных животных. Характеризовать роль разведения сельскохозяйственных животных в экономике и труд животноводов. Выявлять взаимосвязь растениеводства, животноводства и промышленности. Исследовать, какие продукты животноводства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использует семья в течение дня.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интервьюировать работников животноводства.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значение слова «животноводство». Называть домашних сельскохозяйственных животных, рассказывать об их содержании и разведении, об их роли в экономике. Называть продукты животноводства, которые использует семья в течение дня.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Структурирование знаний.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С.56-59, р.т. №5.6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бывает промышленность.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отрасли промышленности по их роли в производстве товаров. Соотносить продукцию и отрасли промышленности. Выявлять взаимосвязь отраслей промышленности. Характеризовать труд работников отраслей промышленности.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выявить, какие отрасли промышленности, какие крупные предприятия есть в регионе.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понятий: «добывающая промышленность», «электроэнергетика», «металлургия», «машиностроение», «химическая промышленность», «лёгкая промышленность», «пищевая промышленность».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Структурирование знаний.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С.60-63, р.т. №5.6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«Экономика родного края».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Собирать информацию об экономике своего края (города, села). Оформлять собранные материалы в виде фотовыставки, стенгазеты, альбома и т.д. Коллективно составлять книгу-справочник «Экономика родного края». Презентовать и оценивать результаты проектной деятельности.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Готовить проект</w:t>
            </w:r>
          </w:p>
        </w:tc>
      </w:tr>
      <w:tr w:rsidR="00BB0B83" w:rsidRPr="00B67203" w:rsidTr="00BB0B83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B83" w:rsidRPr="00BB0B83" w:rsidRDefault="00BB0B83" w:rsidP="00BB0B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0B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IV</w:t>
            </w:r>
            <w:r w:rsidRPr="00BB0B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четверть</w:t>
            </w:r>
          </w:p>
          <w:p w:rsidR="00BB0B83" w:rsidRPr="00BB0B83" w:rsidRDefault="00BB0B83" w:rsidP="00B67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деньги.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виды обмена товарами (бартер и купля-продажа); моделировать ситуации бартера и купли-продажи. Раскрывать роль денег в экономике. Рассматривать и сравнивать монеты России по внешнему виду, устно описывать их.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«деньги», «рубль», «заработная плата», «бартер», «купля-продажа». Называть виды денежных знаков: банкноты и монеты. Различать денежные единицы разных стран.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цели; структурирование знаний.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С.67-70, р.т. №3,4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бюджет.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государственный бюджет, его доходы и расходы. Определять,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профессий получают зарплату из государственного бюджета. Выявлять взаимосвязь между доходами и расходами государства. Моделировать доходы и расходы государства в виде математических задач.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«бюджет», «доходы», «расходы», «налоги». Объяснять, зачем нужен государственный бюджет, на что расходуются деньги из государственного бюджета.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С.71-74, р.т. №4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Семейный бюджет.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семейный бюджет, его доходы и расходы. Выявлять сходство и различия государственного и семейного бюджета и их взаимосвязь. Определять,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какие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из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 может иметь семья. Обсуждать, какие расходы семьи являются первостепенными, а какие – менее важными. Моделировать семейный бюджет.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значения слов: «стипендия», «пенсия». Понимать, что такое семейный бюджет, анализировать его доходы и расходы.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высказывания, аргументация своего мнения и позиции в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С.75-78, р.т. №3,4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экология.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знания о влиянии человека на окружающую среду. Характеризовать вредное воздействие различных отраслей экономики на окружающую среду. Раскрывать взаимосвязь между экономикой и экологией.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слов: «танкер», «экологическая катастрофа», «экологический прогноз». Понимать взаимосвязь экономики и экологии.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С.79-84, р.т. №4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теме: «Чему учит экономика». Проверочная работа.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почему при осуществлении любого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экономического проекта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настоящее время осуществляется экологическая экспертиза. Выяснять, какие меры экологической безопасности предпринимаются в регионе.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изменения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экономических проектов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влиянием экологов.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задания</w:t>
            </w:r>
          </w:p>
        </w:tc>
      </w:tr>
      <w:tr w:rsidR="004623D0" w:rsidRPr="00B67203" w:rsidTr="00F65D3D">
        <w:trPr>
          <w:trHeight w:val="208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«Путешествия по городам и странам» (12 ч)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Прослеживать маршрут путешествия по карте в учебнике и настенной карте России.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слова «финифть».  Рассказывать о достопримечательностях городов Золотого кольца.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Узнавать достопримечательности городов Золотого кольца по фотографиям.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получать информацию на основе изучения карты, ставить познавательную задачу, </w:t>
            </w: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соотносить информацию из разных источников. Умение работать с текстом, выделять новые понятия, определять их существенные признаки.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С.86-96, р.т. №7,8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маршрут Золотого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кольца, используя фотографии достопримечательностей, сувениры и т.д.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достопримечательности городов Золотого кольца по фотографиям.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Структурирование знаний; умение читать схемы и работать с ними, давать аргументированный ответ на поставленный вопрос; умение строить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С.86-96, р.т. №7,8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Урок-викторина.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вопросы к викторине по Золотому кольцу. С помощью Интернета готовить сообщение о любом городе Золотого кольца.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города, которые входят в Золотое кольцо.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получать информацию на основе изучения карты, моделировать объекты окружающего мира.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С.86-96, р.т. №7,8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B0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ближайшие соседи.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Показывать на карте России её границы и пограничные государства, их столицы, в том числе страны, граничащие только с Калининградской областью или имеющие с Россией только морские границы. Обсуждать, почему с государствами-соседями нужно иметь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добрососедские отношения. Готовить сообщение о странах, граничащих с Россией.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значения понятий: «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сухопутные границы», «морские границы». Называть государства, граничащие с Россией, их столицы.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С.100-105, р.т. №5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BB0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севере Европы.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учебника о странах севера Европы, подготовить сообщения с показом местоположения страны и её столицы на политической карте Европы. Соотносить государства и их флаги. Составлять вопросы к викторине по странам севера Европы.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стран севера Европы.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понятий: «Скандинавские страны», «фьорд», «аквапарк», «гейзер». Называть страны севера Европы, их столицы. Узнавать по фотографиям достопримечательности изучаемой страны, её известных людей.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С.108-117,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B0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BB0B8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Бенилюкс.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о странах Бенилюкса, подготовить сообщения с показом местоположения страны и её столицы на политической карте Европы. Составлять вопросы к викторине по странам Бенилюкса.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Бельгии, Голландии,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Люксембурга.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значение слова «дамба». Называть страны Бенилюкса, их столицы. Описывать достопримечательности стран Бенилюкса по фотографиям.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С.118-124,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BB0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D2702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BB0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 Европы.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о странах центра Европы, подготовить сообщения с показом местоположения страны и её столицы на политической карте Европы. Моделировать достопримечательности из пластилина.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Германии, Австрии, Швейцарии.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«фиакр». Называть страны центра Европы, их столицы. Узнавать и описывать достопримечательности по фотографиям. Узнавать известных людей стран Европы.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С.125-131,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B0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D2702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BB0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Франции и Великобритании.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о Франции, подготовить сообщения с показом местоположения страны и её столицы на политической карте Европы. Составлять вопросы для викторины о Франции.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Франции.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местоположение Франции на карте, называть её столицу. Описывать достопримечательности Франции по фотографиям. Узнавать её замечательных людей.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С.132-141,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27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D2702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BB0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юге Европы.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о Греции и Италии, подготовить сообщения с показом местоположения стран и их столиц на политической карте Европы. Составлять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вопросы для викторины по Греции и Италии.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Греции и Италии.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Показывать местоположение Греции и Италии на карте, называть их столицы. Описывать достопримечательности Греции и Италии по фотографиям. Узнавать их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замечательных людей.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Умение с достаточной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С.142-148,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D27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D2702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BB0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знаменитым местам мира.</w:t>
            </w: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памятники архитектуры и искусства с той страной, в которой они находятся. Обсуждать цели международного туризма. Находить в дополнительной литературе и в Интернете материал о достопримечательностях разных стран, готовить сообщения.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фотографиям изучаемые достопримечательности.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Инициативное сотрудничество в поиске и сборе информации.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С.149-153, 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23D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27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D2702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D27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по теме: «Путешествие по городам и странам».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Контрольно-обоб-щающий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задания; проверять свои знания.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оценивать и анализировать свои знания/незнания.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D0" w:rsidRPr="00B67203" w:rsidRDefault="004623D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книги о природе</w:t>
            </w:r>
          </w:p>
        </w:tc>
      </w:tr>
    </w:tbl>
    <w:p w:rsidR="00A009F3" w:rsidRPr="00B67203" w:rsidRDefault="00A009F3" w:rsidP="00B67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77D" w:rsidRPr="00B67203" w:rsidRDefault="002F577D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577D" w:rsidRPr="00B67203" w:rsidRDefault="002F577D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577D" w:rsidRPr="00B67203" w:rsidRDefault="002F577D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577D" w:rsidRPr="00B67203" w:rsidRDefault="002F577D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577D" w:rsidRPr="00B67203" w:rsidRDefault="002F577D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F577D" w:rsidRPr="00B67203" w:rsidSect="00312BCE">
      <w:pgSz w:w="16838" w:h="11906" w:orient="landscape"/>
      <w:pgMar w:top="1134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DBC0CD8"/>
    <w:multiLevelType w:val="hybridMultilevel"/>
    <w:tmpl w:val="AA82E1B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10FD661C"/>
    <w:multiLevelType w:val="hybridMultilevel"/>
    <w:tmpl w:val="1A662A4C"/>
    <w:lvl w:ilvl="0" w:tplc="2B664392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B13255"/>
    <w:multiLevelType w:val="hybridMultilevel"/>
    <w:tmpl w:val="543E4A4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5212B5"/>
    <w:multiLevelType w:val="hybridMultilevel"/>
    <w:tmpl w:val="CDA24672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167C56"/>
    <w:multiLevelType w:val="hybridMultilevel"/>
    <w:tmpl w:val="608C55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B2364"/>
    <w:multiLevelType w:val="hybridMultilevel"/>
    <w:tmpl w:val="12489B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7B5041"/>
    <w:multiLevelType w:val="hybridMultilevel"/>
    <w:tmpl w:val="2DF8EB02"/>
    <w:lvl w:ilvl="0" w:tplc="2B664392">
      <w:start w:val="1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9">
    <w:nsid w:val="2A873F48"/>
    <w:multiLevelType w:val="hybridMultilevel"/>
    <w:tmpl w:val="38C2B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346FFB"/>
    <w:multiLevelType w:val="hybridMultilevel"/>
    <w:tmpl w:val="4218EA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73556D"/>
    <w:multiLevelType w:val="hybridMultilevel"/>
    <w:tmpl w:val="A24CC338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CD0F24"/>
    <w:multiLevelType w:val="hybridMultilevel"/>
    <w:tmpl w:val="539885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392C40"/>
    <w:multiLevelType w:val="hybridMultilevel"/>
    <w:tmpl w:val="941EE842"/>
    <w:lvl w:ilvl="0" w:tplc="2B664392">
      <w:start w:val="1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14">
    <w:nsid w:val="35357F2E"/>
    <w:multiLevelType w:val="hybridMultilevel"/>
    <w:tmpl w:val="B49E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E3C34"/>
    <w:multiLevelType w:val="hybridMultilevel"/>
    <w:tmpl w:val="2C38B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3279BA"/>
    <w:multiLevelType w:val="hybridMultilevel"/>
    <w:tmpl w:val="4A84363A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F5734A"/>
    <w:multiLevelType w:val="hybridMultilevel"/>
    <w:tmpl w:val="3B1C1FA2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2B7FF3"/>
    <w:multiLevelType w:val="hybridMultilevel"/>
    <w:tmpl w:val="6C7AE84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51027D69"/>
    <w:multiLevelType w:val="hybridMultilevel"/>
    <w:tmpl w:val="748EFB90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7539D7"/>
    <w:multiLevelType w:val="hybridMultilevel"/>
    <w:tmpl w:val="F626B518"/>
    <w:lvl w:ilvl="0" w:tplc="2B6643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B11533"/>
    <w:multiLevelType w:val="hybridMultilevel"/>
    <w:tmpl w:val="EA709310"/>
    <w:lvl w:ilvl="0" w:tplc="2B664392">
      <w:start w:val="1"/>
      <w:numFmt w:val="bullet"/>
      <w:lvlText w:val="-"/>
      <w:lvlJc w:val="left"/>
      <w:pPr>
        <w:tabs>
          <w:tab w:val="num" w:pos="1483"/>
        </w:tabs>
        <w:ind w:left="1483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83"/>
        </w:tabs>
        <w:ind w:left="1483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3"/>
        </w:tabs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3"/>
        </w:tabs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3"/>
        </w:tabs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3"/>
        </w:tabs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3"/>
        </w:tabs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3"/>
        </w:tabs>
        <w:ind w:left="6523" w:hanging="360"/>
      </w:pPr>
      <w:rPr>
        <w:rFonts w:ascii="Wingdings" w:hAnsi="Wingdings" w:hint="default"/>
      </w:rPr>
    </w:lvl>
  </w:abstractNum>
  <w:abstractNum w:abstractNumId="22">
    <w:nsid w:val="75FB76E6"/>
    <w:multiLevelType w:val="hybridMultilevel"/>
    <w:tmpl w:val="35EE3652"/>
    <w:lvl w:ilvl="0" w:tplc="2B664392">
      <w:start w:val="1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23">
    <w:nsid w:val="7D783D3D"/>
    <w:multiLevelType w:val="hybridMultilevel"/>
    <w:tmpl w:val="B7084D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3"/>
  </w:num>
  <w:num w:numId="4">
    <w:abstractNumId w:val="2"/>
  </w:num>
  <w:num w:numId="5">
    <w:abstractNumId w:val="0"/>
  </w:num>
  <w:num w:numId="6">
    <w:abstractNumId w:val="10"/>
  </w:num>
  <w:num w:numId="7">
    <w:abstractNumId w:val="7"/>
  </w:num>
  <w:num w:numId="8">
    <w:abstractNumId w:val="9"/>
  </w:num>
  <w:num w:numId="9">
    <w:abstractNumId w:val="6"/>
  </w:num>
  <w:num w:numId="10">
    <w:abstractNumId w:val="18"/>
  </w:num>
  <w:num w:numId="11">
    <w:abstractNumId w:val="1"/>
  </w:num>
  <w:num w:numId="12">
    <w:abstractNumId w:val="21"/>
  </w:num>
  <w:num w:numId="13">
    <w:abstractNumId w:val="16"/>
  </w:num>
  <w:num w:numId="14">
    <w:abstractNumId w:val="4"/>
  </w:num>
  <w:num w:numId="15">
    <w:abstractNumId w:val="20"/>
  </w:num>
  <w:num w:numId="16">
    <w:abstractNumId w:val="19"/>
  </w:num>
  <w:num w:numId="17">
    <w:abstractNumId w:val="22"/>
  </w:num>
  <w:num w:numId="18">
    <w:abstractNumId w:val="5"/>
  </w:num>
  <w:num w:numId="19">
    <w:abstractNumId w:val="3"/>
  </w:num>
  <w:num w:numId="20">
    <w:abstractNumId w:val="13"/>
  </w:num>
  <w:num w:numId="21">
    <w:abstractNumId w:val="8"/>
  </w:num>
  <w:num w:numId="22">
    <w:abstractNumId w:val="17"/>
  </w:num>
  <w:num w:numId="23">
    <w:abstractNumId w:val="11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363A"/>
    <w:rsid w:val="00046E5C"/>
    <w:rsid w:val="00054AB6"/>
    <w:rsid w:val="00064093"/>
    <w:rsid w:val="00084F59"/>
    <w:rsid w:val="000A68AF"/>
    <w:rsid w:val="000B6121"/>
    <w:rsid w:val="000C7847"/>
    <w:rsid w:val="000F6C40"/>
    <w:rsid w:val="001043D8"/>
    <w:rsid w:val="00104D12"/>
    <w:rsid w:val="00106235"/>
    <w:rsid w:val="00135AEE"/>
    <w:rsid w:val="001377EC"/>
    <w:rsid w:val="001539E4"/>
    <w:rsid w:val="001544CB"/>
    <w:rsid w:val="001720BC"/>
    <w:rsid w:val="00174F53"/>
    <w:rsid w:val="001862EB"/>
    <w:rsid w:val="0019052E"/>
    <w:rsid w:val="00196C05"/>
    <w:rsid w:val="001D1166"/>
    <w:rsid w:val="001D3F21"/>
    <w:rsid w:val="00211BB1"/>
    <w:rsid w:val="0021408E"/>
    <w:rsid w:val="00236279"/>
    <w:rsid w:val="002405C1"/>
    <w:rsid w:val="00251D21"/>
    <w:rsid w:val="0027550F"/>
    <w:rsid w:val="002A7427"/>
    <w:rsid w:val="002B77B9"/>
    <w:rsid w:val="002D6114"/>
    <w:rsid w:val="002F26EF"/>
    <w:rsid w:val="002F577D"/>
    <w:rsid w:val="00312BCE"/>
    <w:rsid w:val="00330CCD"/>
    <w:rsid w:val="003317DE"/>
    <w:rsid w:val="00347A0B"/>
    <w:rsid w:val="00350046"/>
    <w:rsid w:val="00373669"/>
    <w:rsid w:val="003756DE"/>
    <w:rsid w:val="00382042"/>
    <w:rsid w:val="003A5B04"/>
    <w:rsid w:val="003B2F03"/>
    <w:rsid w:val="003C53BA"/>
    <w:rsid w:val="003E455F"/>
    <w:rsid w:val="00400CAA"/>
    <w:rsid w:val="00410F71"/>
    <w:rsid w:val="00413330"/>
    <w:rsid w:val="00431DA6"/>
    <w:rsid w:val="004378CC"/>
    <w:rsid w:val="0045363A"/>
    <w:rsid w:val="004623D0"/>
    <w:rsid w:val="0046427A"/>
    <w:rsid w:val="00486B94"/>
    <w:rsid w:val="004A5E4C"/>
    <w:rsid w:val="004C48CB"/>
    <w:rsid w:val="004C58A7"/>
    <w:rsid w:val="004D0047"/>
    <w:rsid w:val="004D185A"/>
    <w:rsid w:val="004D3E1D"/>
    <w:rsid w:val="004D6E5E"/>
    <w:rsid w:val="004F11D1"/>
    <w:rsid w:val="0052141A"/>
    <w:rsid w:val="00531D7E"/>
    <w:rsid w:val="00532FB8"/>
    <w:rsid w:val="005B5D88"/>
    <w:rsid w:val="005D435B"/>
    <w:rsid w:val="005E37DF"/>
    <w:rsid w:val="005E7C00"/>
    <w:rsid w:val="005F14B9"/>
    <w:rsid w:val="006013BB"/>
    <w:rsid w:val="00604CA3"/>
    <w:rsid w:val="00651A03"/>
    <w:rsid w:val="00677934"/>
    <w:rsid w:val="00690D25"/>
    <w:rsid w:val="00693261"/>
    <w:rsid w:val="00695E8B"/>
    <w:rsid w:val="006A5AE6"/>
    <w:rsid w:val="006F7700"/>
    <w:rsid w:val="007129BB"/>
    <w:rsid w:val="00727082"/>
    <w:rsid w:val="0073147D"/>
    <w:rsid w:val="007634BA"/>
    <w:rsid w:val="0076586A"/>
    <w:rsid w:val="00780F70"/>
    <w:rsid w:val="007948BE"/>
    <w:rsid w:val="00815258"/>
    <w:rsid w:val="00821791"/>
    <w:rsid w:val="00824659"/>
    <w:rsid w:val="00835185"/>
    <w:rsid w:val="008509C4"/>
    <w:rsid w:val="00857C6F"/>
    <w:rsid w:val="008764DA"/>
    <w:rsid w:val="00876E76"/>
    <w:rsid w:val="0088587C"/>
    <w:rsid w:val="008A39EC"/>
    <w:rsid w:val="008D2272"/>
    <w:rsid w:val="00900008"/>
    <w:rsid w:val="00906D76"/>
    <w:rsid w:val="0090780A"/>
    <w:rsid w:val="00936485"/>
    <w:rsid w:val="009515DF"/>
    <w:rsid w:val="009632D4"/>
    <w:rsid w:val="00963CD0"/>
    <w:rsid w:val="00965D6C"/>
    <w:rsid w:val="00977F5A"/>
    <w:rsid w:val="00980141"/>
    <w:rsid w:val="009B4D58"/>
    <w:rsid w:val="009B5CC1"/>
    <w:rsid w:val="009C2F3E"/>
    <w:rsid w:val="009C4857"/>
    <w:rsid w:val="009D03C4"/>
    <w:rsid w:val="00A009F3"/>
    <w:rsid w:val="00A52492"/>
    <w:rsid w:val="00A55BCE"/>
    <w:rsid w:val="00A64F5D"/>
    <w:rsid w:val="00A74219"/>
    <w:rsid w:val="00AA2AE9"/>
    <w:rsid w:val="00AE3BF2"/>
    <w:rsid w:val="00B03D0B"/>
    <w:rsid w:val="00B17CF0"/>
    <w:rsid w:val="00B46941"/>
    <w:rsid w:val="00B523EC"/>
    <w:rsid w:val="00B62599"/>
    <w:rsid w:val="00B67203"/>
    <w:rsid w:val="00B95F73"/>
    <w:rsid w:val="00BA04F4"/>
    <w:rsid w:val="00BB0B83"/>
    <w:rsid w:val="00BE12F4"/>
    <w:rsid w:val="00C07FBE"/>
    <w:rsid w:val="00C142BE"/>
    <w:rsid w:val="00C25507"/>
    <w:rsid w:val="00C4700F"/>
    <w:rsid w:val="00C62D8A"/>
    <w:rsid w:val="00C6372F"/>
    <w:rsid w:val="00D2520F"/>
    <w:rsid w:val="00D27023"/>
    <w:rsid w:val="00D3070D"/>
    <w:rsid w:val="00D33CD5"/>
    <w:rsid w:val="00D42208"/>
    <w:rsid w:val="00D72DA4"/>
    <w:rsid w:val="00D8220D"/>
    <w:rsid w:val="00D865C0"/>
    <w:rsid w:val="00DC3825"/>
    <w:rsid w:val="00DD0BEB"/>
    <w:rsid w:val="00DE7763"/>
    <w:rsid w:val="00DF670A"/>
    <w:rsid w:val="00E0442F"/>
    <w:rsid w:val="00E2572A"/>
    <w:rsid w:val="00E679BB"/>
    <w:rsid w:val="00E70C7F"/>
    <w:rsid w:val="00E915DD"/>
    <w:rsid w:val="00ED3144"/>
    <w:rsid w:val="00EE2A1A"/>
    <w:rsid w:val="00F63C95"/>
    <w:rsid w:val="00F65D3D"/>
    <w:rsid w:val="00F963B8"/>
    <w:rsid w:val="00FB3C89"/>
    <w:rsid w:val="00FB7234"/>
    <w:rsid w:val="00FC0560"/>
    <w:rsid w:val="00FC7384"/>
    <w:rsid w:val="00FD2C31"/>
    <w:rsid w:val="00FD6FE3"/>
    <w:rsid w:val="00FE2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1D2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1D2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69BAC-8973-4E53-A89D-71377CA5F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24</Pages>
  <Words>6731</Words>
  <Characters>38373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</dc:creator>
  <cp:lastModifiedBy>XTreme.ws</cp:lastModifiedBy>
  <cp:revision>8</cp:revision>
  <cp:lastPrinted>2019-12-02T05:35:00Z</cp:lastPrinted>
  <dcterms:created xsi:type="dcterms:W3CDTF">2019-09-03T14:00:00Z</dcterms:created>
  <dcterms:modified xsi:type="dcterms:W3CDTF">2020-04-11T13:15:00Z</dcterms:modified>
</cp:coreProperties>
</file>